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EC" w:rsidRPr="009D0EED" w:rsidRDefault="00507BEC" w:rsidP="00507BEC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507BEC" w:rsidRDefault="00507BEC" w:rsidP="00507BEC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D0EED">
        <w:rPr>
          <w:sz w:val="20"/>
          <w:szCs w:val="20"/>
        </w:rPr>
        <w:t xml:space="preserve">к Порядку сбора и оценки предложений (оферт) на заключение агентских договоров </w:t>
      </w:r>
    </w:p>
    <w:p w:rsidR="00507BEC" w:rsidRPr="009D0EED" w:rsidRDefault="00507BEC" w:rsidP="00507BEC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D0EED">
        <w:rPr>
          <w:sz w:val="20"/>
          <w:szCs w:val="20"/>
        </w:rPr>
        <w:t>АНО «Краевой сельскохозяйственный фонд»</w:t>
      </w:r>
    </w:p>
    <w:p w:rsidR="00507BEC" w:rsidRPr="00507BEC" w:rsidRDefault="00507BEC" w:rsidP="00507BEC">
      <w:pPr>
        <w:widowControl/>
        <w:jc w:val="right"/>
        <w:rPr>
          <w:rFonts w:ascii="Times New Roman" w:hAnsi="Times New Roman" w:cs="Times New Roman"/>
        </w:rPr>
      </w:pPr>
    </w:p>
    <w:p w:rsidR="0080506A" w:rsidRPr="0080506A" w:rsidRDefault="0080506A" w:rsidP="0080506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6A">
        <w:rPr>
          <w:rFonts w:ascii="Times New Roman" w:hAnsi="Times New Roman" w:cs="Times New Roman"/>
          <w:b/>
          <w:sz w:val="28"/>
          <w:szCs w:val="28"/>
        </w:rPr>
        <w:t>ТРЕБОВАНИЯ К ДОКУМЕНТАЛЬНОМУ ОФОРМЛЕНИЮ ОБЕСПЕЧЕНИЯ ОБЯЗАТЕЛЬСТВ И ПОРЯДОК ОПРЕДЕЛЕНИЯ ЗАЛОГОВОЙ СТОИМОСТИ ИМУЩЕСТВА</w:t>
      </w:r>
    </w:p>
    <w:p w:rsidR="0080506A" w:rsidRPr="0080506A" w:rsidRDefault="0080506A" w:rsidP="0080506A">
      <w:pPr>
        <w:widowControl/>
        <w:jc w:val="center"/>
        <w:rPr>
          <w:sz w:val="28"/>
          <w:szCs w:val="28"/>
        </w:rPr>
      </w:pPr>
    </w:p>
    <w:p w:rsidR="0080506A" w:rsidRPr="0080506A" w:rsidRDefault="0080506A" w:rsidP="008050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</w:pPr>
      <w:r w:rsidRPr="0080506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  <w:t>СПИСОК ДОКУМЕНТОВ:</w:t>
      </w:r>
    </w:p>
    <w:p w:rsidR="0080506A" w:rsidRPr="0080506A" w:rsidRDefault="0080506A" w:rsidP="0080506A">
      <w:pPr>
        <w:widowControl/>
        <w:tabs>
          <w:tab w:val="left" w:pos="5920"/>
        </w:tabs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  <w:r w:rsidRPr="0080506A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ab/>
      </w:r>
    </w:p>
    <w:tbl>
      <w:tblPr>
        <w:tblStyle w:val="26"/>
        <w:tblW w:w="10456" w:type="dxa"/>
        <w:tblLook w:val="04A0"/>
      </w:tblPr>
      <w:tblGrid>
        <w:gridCol w:w="6912"/>
        <w:gridCol w:w="3544"/>
      </w:tblGrid>
      <w:tr w:rsidR="0080506A" w:rsidRPr="0080506A" w:rsidTr="00B7362A">
        <w:tc>
          <w:tcPr>
            <w:tcW w:w="6912" w:type="dxa"/>
            <w:vAlign w:val="center"/>
          </w:tcPr>
          <w:p w:rsidR="0080506A" w:rsidRPr="0080506A" w:rsidRDefault="0080506A" w:rsidP="0080506A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Документы</w:t>
            </w:r>
          </w:p>
        </w:tc>
        <w:tc>
          <w:tcPr>
            <w:tcW w:w="3544" w:type="dxa"/>
            <w:vAlign w:val="center"/>
          </w:tcPr>
          <w:p w:rsidR="0080506A" w:rsidRPr="0080506A" w:rsidRDefault="0080506A" w:rsidP="0080506A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Примечания</w:t>
            </w:r>
          </w:p>
        </w:tc>
      </w:tr>
      <w:tr w:rsidR="0080506A" w:rsidRPr="0080506A" w:rsidTr="00B7362A">
        <w:trPr>
          <w:trHeight w:val="321"/>
        </w:trPr>
        <w:tc>
          <w:tcPr>
            <w:tcW w:w="10456" w:type="dxa"/>
            <w:gridSpan w:val="2"/>
            <w:vAlign w:val="center"/>
          </w:tcPr>
          <w:p w:rsidR="0080506A" w:rsidRPr="0080506A" w:rsidRDefault="0080506A" w:rsidP="0080506A">
            <w:pPr>
              <w:numPr>
                <w:ilvl w:val="0"/>
                <w:numId w:val="37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 залоге транспортных средств (в т.ч. самоходных машин) предоставляются: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Паспорт транспортного средства / Паспорт самоходной машины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Свидетельства о регистрации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место хранения транспортного средства (договор аренды / субаренды, свидетельство о праве собственности и т.п. на помещения (стоянка / гараж) (при наличии)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Страховой полис ОСАГО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80506A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 залоге оборудования предоставляются: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 – основания приобретения права собственности на оборудование (договор купли – продажи, поставки, контракт, таможенная декларация с отметкой о растаможивании, накладные, и т.п.)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оплату предлагаемого в залог оборудования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Расшифровка балансового счета, на котором числится предлагаемое в залог оборудование(если Залогодатель – юридическое лицо)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место хранения оборудования (договор аренды / субаренды, свидетельство о праве собственности и т.п. на помещения (при наличии)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Оригинал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80506A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 залоге Объекта недвижимости (здание, сооружение, жилой дом, квартира, помещение, земельный участок и т.д.), находящегося в собственности Залогодателя предоставляются: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Свидетельство о государственной регистрации права собственности Залогодателя на предмет залога (если право собственности зарегистрировано до 01.01.2017 г.)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Выписка из </w:t>
            </w:r>
            <w:r w:rsidRPr="0080506A">
              <w:rPr>
                <w:rFonts w:ascii="Times New Roman" w:eastAsia="Times New Roman" w:hAnsi="Times New Roman"/>
                <w:color w:val="auto"/>
              </w:rPr>
              <w:t xml:space="preserve">Единого государственного реестра недвижимости </w:t>
            </w:r>
            <w:r w:rsidRPr="0080506A">
              <w:rPr>
                <w:rFonts w:ascii="Times New Roman" w:hAnsi="Times New Roman"/>
                <w:color w:val="auto"/>
              </w:rPr>
              <w:t>об основных характеристиках и зарегистрированных правах на объект недвижимости</w:t>
            </w: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 (если право собственности зарегистрировано с 01.01.2017 г.)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указанные в качестве документов – оснований в Свидетельстве о государственной регистрации права / Выписке из ЕГРН (договор купли – продажи, мены, дарения, акт в вода в эксплуатацию и т.п.)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Кадастровый / Технический паспорт (если последняя инвентаризация имущества проводилась до 01.01.2017 г.)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Документ, подтверждающий оплату Залогодателем объекта недвижимости предыдущему собственнику по возмездной сделке (если недвижимое имущество в собственности Залогодателя менее 3-х лет)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Выписка из ЕГРН о наличии / отсутствии обременений по объекту недвижимости (сроком действия не более 1 месяца до предоставления в Фонд)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Документы, подтверждающие наличие / отсутствие </w:t>
            </w:r>
            <w:r w:rsidRPr="0080506A">
              <w:rPr>
                <w:rFonts w:ascii="Times New Roman" w:eastAsia="Times New Roman" w:hAnsi="Times New Roman"/>
                <w:iCs/>
                <w:color w:val="auto"/>
              </w:rPr>
              <w:lastRenderedPageBreak/>
              <w:t>зарегистрированных лиц в закладываемом объекте (для жилых помещений / домов)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lastRenderedPageBreak/>
              <w:t xml:space="preserve">Оригинал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lastRenderedPageBreak/>
              <w:t>Нотариальное согласие супруга(и) на передачу недвижимого имущества в залог / брачный договор, устанавливающий режим раздельной собственности на имущество супругов (если имущество приобретено в период брака)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Оригинал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80506A">
            <w:pPr>
              <w:tabs>
                <w:tab w:val="left" w:pos="284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b/>
                <w:iCs/>
                <w:color w:val="auto"/>
              </w:rPr>
              <w:t>При залоге жилого дома / здания / сооружения – дополнительно предоставляется полный комплект документов на земельный участок, на котором расположен закладываемый объект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80506A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 залоге права аренды Земельного участка предоставляются: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Договор аренды земельного участка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отсутствие задолженности по арендной плате (акт сверки платежей, платежные поручения и т.п.)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Выписка из ЕГРН с отметкой о наличии обременения в виде аренды, если срок аренды земельного участка 1 (Один) год и более (сроком действия не более 1 месяца до предоставления в Фонд)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Согласие собственника Земельного участка на передачу права аренды в залог (в соответствии с требованиями законодательства и условиями договора аренды)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DA0F19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Залогодатель / Гарант – юридическое лицо предоставляет следующие документы: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Устав в действующей редакции, изменения и /или дополнения в Устав (при наличии)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Протокол общего собрания участников / акционеров или протокол Совета директоров об избрании / продлении полномочий единоличного исполнительного органа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полномочия представителя юридического лица (не являющегося единоличным исполнительным органом) на заключение договора об обеспечении (залог / поручительство / гарантия)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Решение коллегиального органа управления юридического лица о совершении сделки в случаях, когда сделка является крупной сделкой / сделкой,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том, что сделка не является для юридического лица крупной сделкой / сделкой в совершении которой имеется заинтересованность.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DA0F19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Залогодатель – физическое лицо предоставляет следующие документы: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Паспорт гражданина РФ (все страницы)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Справка 2-НДФЛ о доходах физического лица за 12 месяцев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</w:tr>
    </w:tbl>
    <w:p w:rsidR="0080506A" w:rsidRPr="0080506A" w:rsidRDefault="0080506A" w:rsidP="0080506A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80506A" w:rsidRPr="0080506A" w:rsidRDefault="0080506A" w:rsidP="0080506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80506A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Перечень документов может быть изменен или дополнен, в том числе, в случае изменения законодательства.</w:t>
      </w:r>
    </w:p>
    <w:p w:rsidR="0080506A" w:rsidRPr="0080506A" w:rsidRDefault="0080506A" w:rsidP="0080506A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80506A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Нотариально удостоверенное согласие супруга(и) на передачу имущества в залог, а также р</w:t>
      </w:r>
      <w:r w:rsidRPr="0080506A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ешение коллегиального органа управления юридического лица об одобрении крупной сделки /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обеспечении.</w:t>
      </w:r>
    </w:p>
    <w:p w:rsidR="0080506A" w:rsidRPr="0080506A" w:rsidRDefault="0080506A" w:rsidP="008050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0506A" w:rsidRPr="0080506A" w:rsidRDefault="0080506A" w:rsidP="0080506A">
      <w:pPr>
        <w:jc w:val="center"/>
        <w:rPr>
          <w:rFonts w:ascii="Times New Roman" w:hAnsi="Times New Roman" w:cs="Times New Roman"/>
          <w:b/>
        </w:rPr>
      </w:pPr>
      <w:r w:rsidRPr="0080506A">
        <w:rPr>
          <w:rFonts w:ascii="Times New Roman" w:hAnsi="Times New Roman" w:cs="Times New Roman"/>
          <w:b/>
        </w:rPr>
        <w:t>ПОРЯДОК ОПРЕДЕЛЕНИЯ ЗАЛОГОВОЙ СТОИМОСТИ ИМУЩЕСТВА:</w:t>
      </w:r>
    </w:p>
    <w:p w:rsidR="0080506A" w:rsidRPr="0080506A" w:rsidRDefault="0080506A" w:rsidP="0080506A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80506A" w:rsidRPr="0080506A" w:rsidTr="00B7362A">
        <w:tc>
          <w:tcPr>
            <w:tcW w:w="4785" w:type="dxa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/>
                <w:sz w:val="24"/>
                <w:szCs w:val="24"/>
              </w:rPr>
              <w:t>КАТЕГОРИЯ ЗАЛОГА</w:t>
            </w:r>
          </w:p>
        </w:tc>
        <w:tc>
          <w:tcPr>
            <w:tcW w:w="4786" w:type="dxa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/>
                <w:sz w:val="24"/>
                <w:szCs w:val="24"/>
              </w:rPr>
              <w:t>ЗАЛОГОВАЯ СТОИМОСТЬ</w:t>
            </w:r>
          </w:p>
        </w:tc>
      </w:tr>
      <w:tr w:rsidR="0080506A" w:rsidRPr="0080506A" w:rsidTr="00B7362A">
        <w:tc>
          <w:tcPr>
            <w:tcW w:w="4785" w:type="dxa"/>
            <w:vAlign w:val="center"/>
          </w:tcPr>
          <w:p w:rsidR="0080506A" w:rsidRPr="0080506A" w:rsidRDefault="0080506A" w:rsidP="0080506A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  <w:vAlign w:val="center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10% (дисконт)</w:t>
            </w:r>
          </w:p>
        </w:tc>
      </w:tr>
      <w:tr w:rsidR="0080506A" w:rsidRPr="0080506A" w:rsidTr="00B7362A">
        <w:tc>
          <w:tcPr>
            <w:tcW w:w="4785" w:type="dxa"/>
            <w:vAlign w:val="center"/>
          </w:tcPr>
          <w:p w:rsidR="0080506A" w:rsidRPr="0080506A" w:rsidRDefault="0080506A" w:rsidP="0080506A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  <w:vAlign w:val="center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15% (дисконт)</w:t>
            </w:r>
          </w:p>
        </w:tc>
      </w:tr>
      <w:tr w:rsidR="0080506A" w:rsidRPr="0080506A" w:rsidTr="00B7362A">
        <w:tc>
          <w:tcPr>
            <w:tcW w:w="4785" w:type="dxa"/>
            <w:vAlign w:val="center"/>
          </w:tcPr>
          <w:p w:rsidR="0080506A" w:rsidRPr="0080506A" w:rsidRDefault="0080506A" w:rsidP="0080506A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Недвижимость</w:t>
            </w:r>
          </w:p>
        </w:tc>
        <w:tc>
          <w:tcPr>
            <w:tcW w:w="4786" w:type="dxa"/>
            <w:vAlign w:val="center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20% (дисконт)</w:t>
            </w:r>
          </w:p>
        </w:tc>
      </w:tr>
    </w:tbl>
    <w:p w:rsidR="0080506A" w:rsidRPr="0080506A" w:rsidRDefault="0080506A" w:rsidP="0080506A">
      <w:pPr>
        <w:ind w:firstLine="567"/>
        <w:jc w:val="both"/>
        <w:rPr>
          <w:rFonts w:ascii="Times New Roman" w:hAnsi="Times New Roman" w:cs="Times New Roman"/>
        </w:rPr>
      </w:pPr>
      <w:r w:rsidRPr="0080506A">
        <w:rPr>
          <w:rFonts w:ascii="Times New Roman" w:hAnsi="Times New Roman" w:cs="Times New Roman"/>
        </w:rPr>
        <w:t>Рыночная стоимость имущества, передаваемого в залог, определяется одним из следующих способов:</w:t>
      </w:r>
    </w:p>
    <w:p w:rsidR="0080506A" w:rsidRPr="0080506A" w:rsidRDefault="0080506A" w:rsidP="0080506A">
      <w:pPr>
        <w:widowControl/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на основании Отчета об оценке независимого оценщика (при наличии);</w:t>
      </w:r>
    </w:p>
    <w:p w:rsidR="0080506A" w:rsidRPr="0080506A" w:rsidRDefault="0080506A" w:rsidP="0080506A">
      <w:pPr>
        <w:widowControl/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основании информации, полученной посредством общедоступных ресурсов (информационные ресурсы в сети Интернет: </w:t>
      </w:r>
      <w:hyperlink r:id="rId8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https://habarovsk.drom.ru</w:t>
        </w:r>
      </w:hyperlink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hyperlink r:id="rId9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https://www.avito.ru</w:t>
        </w:r>
      </w:hyperlink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hyperlink r:id="rId10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https://www.farpost.ru</w:t>
        </w:r>
      </w:hyperlink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др.; периодические печатные издания:«Презент», «Из рук в руки», «Вся недвижимость Хабаровска» и др.).</w:t>
      </w:r>
    </w:p>
    <w:p w:rsidR="0080506A" w:rsidRPr="0080506A" w:rsidRDefault="0080506A" w:rsidP="008050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45E17" w:rsidRPr="00845E17" w:rsidRDefault="00845E17" w:rsidP="00845E1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845E17" w:rsidRPr="00845E17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9F" w:rsidRDefault="00F54E9F">
      <w:r>
        <w:separator/>
      </w:r>
    </w:p>
  </w:endnote>
  <w:endnote w:type="continuationSeparator" w:id="1">
    <w:p w:rsidR="00F54E9F" w:rsidRDefault="00F5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9F" w:rsidRDefault="00F54E9F"/>
  </w:footnote>
  <w:footnote w:type="continuationSeparator" w:id="1">
    <w:p w:rsidR="00F54E9F" w:rsidRDefault="00F54E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334A1"/>
    <w:multiLevelType w:val="hybridMultilevel"/>
    <w:tmpl w:val="94227A48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7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FB9"/>
    <w:multiLevelType w:val="hybridMultilevel"/>
    <w:tmpl w:val="94227A48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9608F4"/>
    <w:multiLevelType w:val="multilevel"/>
    <w:tmpl w:val="9FEEE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6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27"/>
  </w:num>
  <w:num w:numId="10">
    <w:abstractNumId w:val="6"/>
  </w:num>
  <w:num w:numId="11">
    <w:abstractNumId w:val="23"/>
  </w:num>
  <w:num w:numId="12">
    <w:abstractNumId w:val="35"/>
  </w:num>
  <w:num w:numId="13">
    <w:abstractNumId w:val="5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34"/>
  </w:num>
  <w:num w:numId="25">
    <w:abstractNumId w:val="10"/>
  </w:num>
  <w:num w:numId="26">
    <w:abstractNumId w:val="7"/>
  </w:num>
  <w:num w:numId="27">
    <w:abstractNumId w:val="32"/>
  </w:num>
  <w:num w:numId="28">
    <w:abstractNumId w:val="25"/>
  </w:num>
  <w:num w:numId="29">
    <w:abstractNumId w:val="36"/>
  </w:num>
  <w:num w:numId="30">
    <w:abstractNumId w:val="16"/>
  </w:num>
  <w:num w:numId="31">
    <w:abstractNumId w:val="11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8"/>
  </w:num>
  <w:num w:numId="37">
    <w:abstractNumId w:val="3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doNotExpandShiftReturn/>
  </w:compat>
  <w:rsids>
    <w:rsidRoot w:val="006E4B75"/>
    <w:rsid w:val="000018F9"/>
    <w:rsid w:val="000021D1"/>
    <w:rsid w:val="000029AB"/>
    <w:rsid w:val="00051971"/>
    <w:rsid w:val="000620E6"/>
    <w:rsid w:val="00064722"/>
    <w:rsid w:val="00065760"/>
    <w:rsid w:val="00082E50"/>
    <w:rsid w:val="000D2938"/>
    <w:rsid w:val="000D3F7C"/>
    <w:rsid w:val="000D5EC3"/>
    <w:rsid w:val="000E13E0"/>
    <w:rsid w:val="000E2E23"/>
    <w:rsid w:val="001069A5"/>
    <w:rsid w:val="001456C4"/>
    <w:rsid w:val="00173B6C"/>
    <w:rsid w:val="00190BA8"/>
    <w:rsid w:val="001A3473"/>
    <w:rsid w:val="001D0564"/>
    <w:rsid w:val="001D1096"/>
    <w:rsid w:val="001F7CA9"/>
    <w:rsid w:val="00205741"/>
    <w:rsid w:val="00217673"/>
    <w:rsid w:val="0023058B"/>
    <w:rsid w:val="00242668"/>
    <w:rsid w:val="00253CF6"/>
    <w:rsid w:val="00270A7D"/>
    <w:rsid w:val="002807E6"/>
    <w:rsid w:val="002B2871"/>
    <w:rsid w:val="002B4112"/>
    <w:rsid w:val="002B72AA"/>
    <w:rsid w:val="002C3E88"/>
    <w:rsid w:val="002C6C3E"/>
    <w:rsid w:val="002D4070"/>
    <w:rsid w:val="002E6E72"/>
    <w:rsid w:val="002F5823"/>
    <w:rsid w:val="00304D0B"/>
    <w:rsid w:val="00323FED"/>
    <w:rsid w:val="00334727"/>
    <w:rsid w:val="0033560A"/>
    <w:rsid w:val="003371DC"/>
    <w:rsid w:val="00353593"/>
    <w:rsid w:val="00367AC1"/>
    <w:rsid w:val="003725ED"/>
    <w:rsid w:val="00376AA0"/>
    <w:rsid w:val="00396C0A"/>
    <w:rsid w:val="003B05A3"/>
    <w:rsid w:val="003B15D1"/>
    <w:rsid w:val="003B6483"/>
    <w:rsid w:val="003D38FD"/>
    <w:rsid w:val="003E1CB5"/>
    <w:rsid w:val="00414924"/>
    <w:rsid w:val="00415EFB"/>
    <w:rsid w:val="0047711B"/>
    <w:rsid w:val="00496AC4"/>
    <w:rsid w:val="004A1284"/>
    <w:rsid w:val="004E5402"/>
    <w:rsid w:val="00502163"/>
    <w:rsid w:val="0050391B"/>
    <w:rsid w:val="00507BEC"/>
    <w:rsid w:val="00510F06"/>
    <w:rsid w:val="00526968"/>
    <w:rsid w:val="0052759A"/>
    <w:rsid w:val="005316F0"/>
    <w:rsid w:val="00581E8D"/>
    <w:rsid w:val="005E0DFB"/>
    <w:rsid w:val="005E7229"/>
    <w:rsid w:val="00603F2B"/>
    <w:rsid w:val="006062E0"/>
    <w:rsid w:val="006234B2"/>
    <w:rsid w:val="00635799"/>
    <w:rsid w:val="00636B9B"/>
    <w:rsid w:val="00644031"/>
    <w:rsid w:val="006442F7"/>
    <w:rsid w:val="006607F9"/>
    <w:rsid w:val="00664A69"/>
    <w:rsid w:val="00665D05"/>
    <w:rsid w:val="00675360"/>
    <w:rsid w:val="006918F2"/>
    <w:rsid w:val="00691B8B"/>
    <w:rsid w:val="00692DAA"/>
    <w:rsid w:val="0069358C"/>
    <w:rsid w:val="006A6156"/>
    <w:rsid w:val="006B3D6D"/>
    <w:rsid w:val="006C03D4"/>
    <w:rsid w:val="006C5C84"/>
    <w:rsid w:val="006C7E1F"/>
    <w:rsid w:val="006D3DEF"/>
    <w:rsid w:val="006E4B75"/>
    <w:rsid w:val="006F56D6"/>
    <w:rsid w:val="007030FF"/>
    <w:rsid w:val="00703BE9"/>
    <w:rsid w:val="00706517"/>
    <w:rsid w:val="00712B65"/>
    <w:rsid w:val="0074070B"/>
    <w:rsid w:val="0074723B"/>
    <w:rsid w:val="00756B78"/>
    <w:rsid w:val="007A6E7C"/>
    <w:rsid w:val="007A7528"/>
    <w:rsid w:val="007C5D75"/>
    <w:rsid w:val="007D3318"/>
    <w:rsid w:val="007D7270"/>
    <w:rsid w:val="007E0DDC"/>
    <w:rsid w:val="007F0362"/>
    <w:rsid w:val="007F07B2"/>
    <w:rsid w:val="007F1D54"/>
    <w:rsid w:val="007F3B72"/>
    <w:rsid w:val="0080506A"/>
    <w:rsid w:val="0081077E"/>
    <w:rsid w:val="0081245D"/>
    <w:rsid w:val="00816353"/>
    <w:rsid w:val="00844B44"/>
    <w:rsid w:val="00845E17"/>
    <w:rsid w:val="00861488"/>
    <w:rsid w:val="00882C0A"/>
    <w:rsid w:val="0088765F"/>
    <w:rsid w:val="008B2FE4"/>
    <w:rsid w:val="008C08CC"/>
    <w:rsid w:val="008D1798"/>
    <w:rsid w:val="008F004A"/>
    <w:rsid w:val="009028C0"/>
    <w:rsid w:val="0091591A"/>
    <w:rsid w:val="0093137B"/>
    <w:rsid w:val="009410B2"/>
    <w:rsid w:val="00955C87"/>
    <w:rsid w:val="009960D1"/>
    <w:rsid w:val="009B2DD8"/>
    <w:rsid w:val="009C0D98"/>
    <w:rsid w:val="009C1D67"/>
    <w:rsid w:val="009C54CB"/>
    <w:rsid w:val="009F0262"/>
    <w:rsid w:val="00A067A1"/>
    <w:rsid w:val="00A33CFD"/>
    <w:rsid w:val="00A42F69"/>
    <w:rsid w:val="00A43B8B"/>
    <w:rsid w:val="00A5423F"/>
    <w:rsid w:val="00A54501"/>
    <w:rsid w:val="00A60333"/>
    <w:rsid w:val="00A642CD"/>
    <w:rsid w:val="00A719B4"/>
    <w:rsid w:val="00A80213"/>
    <w:rsid w:val="00A950E6"/>
    <w:rsid w:val="00AE3241"/>
    <w:rsid w:val="00AE35D4"/>
    <w:rsid w:val="00AE580B"/>
    <w:rsid w:val="00AE603F"/>
    <w:rsid w:val="00AF27EA"/>
    <w:rsid w:val="00AF3516"/>
    <w:rsid w:val="00B03A19"/>
    <w:rsid w:val="00B200C2"/>
    <w:rsid w:val="00B31AE4"/>
    <w:rsid w:val="00B45492"/>
    <w:rsid w:val="00B5102B"/>
    <w:rsid w:val="00B54295"/>
    <w:rsid w:val="00B841DA"/>
    <w:rsid w:val="00B9482C"/>
    <w:rsid w:val="00BA79AE"/>
    <w:rsid w:val="00BD1347"/>
    <w:rsid w:val="00BE1248"/>
    <w:rsid w:val="00BE1A39"/>
    <w:rsid w:val="00BF771A"/>
    <w:rsid w:val="00BF7B8F"/>
    <w:rsid w:val="00C02A25"/>
    <w:rsid w:val="00C0464E"/>
    <w:rsid w:val="00C572BB"/>
    <w:rsid w:val="00C6363E"/>
    <w:rsid w:val="00C67363"/>
    <w:rsid w:val="00C713F7"/>
    <w:rsid w:val="00C752A9"/>
    <w:rsid w:val="00C80EF7"/>
    <w:rsid w:val="00C93D22"/>
    <w:rsid w:val="00C96AC5"/>
    <w:rsid w:val="00CB5C70"/>
    <w:rsid w:val="00CB688C"/>
    <w:rsid w:val="00CD6D38"/>
    <w:rsid w:val="00CF6AE4"/>
    <w:rsid w:val="00D30121"/>
    <w:rsid w:val="00D86679"/>
    <w:rsid w:val="00DA0F19"/>
    <w:rsid w:val="00DB7FE8"/>
    <w:rsid w:val="00DC631B"/>
    <w:rsid w:val="00DE27DE"/>
    <w:rsid w:val="00E0004D"/>
    <w:rsid w:val="00E049F9"/>
    <w:rsid w:val="00E07232"/>
    <w:rsid w:val="00E10819"/>
    <w:rsid w:val="00E171F1"/>
    <w:rsid w:val="00E17865"/>
    <w:rsid w:val="00E64AF0"/>
    <w:rsid w:val="00E9052A"/>
    <w:rsid w:val="00EA3685"/>
    <w:rsid w:val="00EB0918"/>
    <w:rsid w:val="00EB5D6E"/>
    <w:rsid w:val="00ED0105"/>
    <w:rsid w:val="00ED19BE"/>
    <w:rsid w:val="00ED4420"/>
    <w:rsid w:val="00EF4BFE"/>
    <w:rsid w:val="00EF59EF"/>
    <w:rsid w:val="00EF6F8A"/>
    <w:rsid w:val="00F1219D"/>
    <w:rsid w:val="00F25E24"/>
    <w:rsid w:val="00F31B94"/>
    <w:rsid w:val="00F5179E"/>
    <w:rsid w:val="00F54E9F"/>
    <w:rsid w:val="00F56F7D"/>
    <w:rsid w:val="00F9071F"/>
    <w:rsid w:val="00FB0AB6"/>
    <w:rsid w:val="00FD2CC3"/>
    <w:rsid w:val="00FD4004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qFormat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qFormat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80506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80506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arovsk.d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rp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3C97-D5AD-405F-82A7-6E72C118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2019-10-10T22:53:00Z</cp:lastPrinted>
  <dcterms:created xsi:type="dcterms:W3CDTF">2020-07-07T04:13:00Z</dcterms:created>
  <dcterms:modified xsi:type="dcterms:W3CDTF">2020-07-07T04:13:00Z</dcterms:modified>
</cp:coreProperties>
</file>