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6D8B" w14:textId="77777777" w:rsidR="005D196B" w:rsidRPr="004B5F05" w:rsidRDefault="005D196B" w:rsidP="007707E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4B5F05">
        <w:rPr>
          <w:rFonts w:ascii="Times New Roman" w:eastAsia="Times New Roman" w:hAnsi="Times New Roman" w:cs="Times New Roman"/>
          <w:b/>
          <w:bCs/>
          <w:kern w:val="36"/>
          <w:sz w:val="24"/>
          <w:szCs w:val="24"/>
          <w:lang w:eastAsia="ru-RU"/>
        </w:rPr>
        <w:t>ВНИМАНИЕ! АНО "КСФ" объявляет сбор предложений (оферт) на право заключения агентских договоров для осуществления закупа излишков сельхозпродукции (</w:t>
      </w:r>
      <w:r w:rsidR="00D469ED" w:rsidRPr="004B5F05">
        <w:rPr>
          <w:rFonts w:ascii="Times New Roman" w:eastAsia="Times New Roman" w:hAnsi="Times New Roman" w:cs="Times New Roman"/>
          <w:b/>
          <w:bCs/>
          <w:kern w:val="36"/>
          <w:sz w:val="24"/>
          <w:szCs w:val="24"/>
          <w:lang w:eastAsia="ru-RU"/>
        </w:rPr>
        <w:t>картофеля, овощей и продукции пчеловодства</w:t>
      </w:r>
      <w:r w:rsidRPr="004B5F05">
        <w:rPr>
          <w:rFonts w:ascii="Times New Roman" w:eastAsia="Times New Roman" w:hAnsi="Times New Roman" w:cs="Times New Roman"/>
          <w:b/>
          <w:bCs/>
          <w:kern w:val="36"/>
          <w:sz w:val="24"/>
          <w:szCs w:val="24"/>
          <w:lang w:eastAsia="ru-RU"/>
        </w:rPr>
        <w:t>) у сельхозтоваропроизводителей на условиях возвратного финансирования со стороны АНО «КСФ»</w:t>
      </w:r>
    </w:p>
    <w:p w14:paraId="132569E1" w14:textId="77777777" w:rsidR="005D196B" w:rsidRPr="004B5F05" w:rsidRDefault="005D196B" w:rsidP="007C1C58">
      <w:pPr>
        <w:pStyle w:val="a3"/>
        <w:jc w:val="both"/>
      </w:pPr>
      <w:r w:rsidRPr="004B5F05">
        <w:t>Место приёма заявок: г. Хабаровск, ул. Ленина, д. 4, оф. 80</w:t>
      </w:r>
      <w:r w:rsidR="00D469ED" w:rsidRPr="004B5F05">
        <w:t>8</w:t>
      </w:r>
      <w:r w:rsidRPr="004B5F05">
        <w:t>, тел.:8(4212)</w:t>
      </w:r>
      <w:r w:rsidR="00D469ED" w:rsidRPr="004B5F05">
        <w:t>9420</w:t>
      </w:r>
      <w:r w:rsidRPr="004B5F05">
        <w:t>10 или в электронном виде на электронную почту </w:t>
      </w:r>
      <w:hyperlink r:id="rId8" w:history="1">
        <w:r w:rsidRPr="004B5F05">
          <w:rPr>
            <w:rStyle w:val="a4"/>
          </w:rPr>
          <w:t>info@ksf27.ru</w:t>
        </w:r>
      </w:hyperlink>
      <w:r w:rsidRPr="004B5F05">
        <w:t xml:space="preserve"> </w:t>
      </w:r>
    </w:p>
    <w:p w14:paraId="1D5BA44C" w14:textId="77777777" w:rsidR="005D196B" w:rsidRPr="004B5F05" w:rsidRDefault="005D196B" w:rsidP="007C1C58">
      <w:pPr>
        <w:pStyle w:val="a3"/>
        <w:jc w:val="both"/>
      </w:pPr>
      <w:r w:rsidRPr="004B5F05">
        <w:t xml:space="preserve">График приёма заявок: Рабочие дни (пн.-пт.) 09:00-18:00, перерыв 13:00-14:00. </w:t>
      </w:r>
    </w:p>
    <w:p w14:paraId="5FBABCFE" w14:textId="77777777" w:rsidR="005D196B" w:rsidRPr="004B5F05" w:rsidRDefault="005D196B" w:rsidP="007C1C58">
      <w:pPr>
        <w:pStyle w:val="a3"/>
        <w:jc w:val="both"/>
      </w:pPr>
      <w:r w:rsidRPr="004B5F05">
        <w:t xml:space="preserve">Начало приема заявок: </w:t>
      </w:r>
      <w:r w:rsidR="00D469ED" w:rsidRPr="004B5F05">
        <w:t>0</w:t>
      </w:r>
      <w:r w:rsidR="00DA6B8F" w:rsidRPr="004B5F05">
        <w:t>9</w:t>
      </w:r>
      <w:r w:rsidRPr="004B5F05">
        <w:t xml:space="preserve"> июля 202</w:t>
      </w:r>
      <w:r w:rsidR="00D469ED" w:rsidRPr="004B5F05">
        <w:t>1</w:t>
      </w:r>
      <w:r w:rsidRPr="004B5F05">
        <w:t xml:space="preserve"> г. </w:t>
      </w:r>
    </w:p>
    <w:p w14:paraId="19F13DC2" w14:textId="651233E2" w:rsidR="005D196B" w:rsidRPr="004B5F05" w:rsidRDefault="005D196B" w:rsidP="007C1C58">
      <w:pPr>
        <w:pStyle w:val="a3"/>
        <w:jc w:val="both"/>
      </w:pPr>
      <w:r w:rsidRPr="004B5F05">
        <w:t xml:space="preserve">Срок окончания приёма заявок: </w:t>
      </w:r>
      <w:r w:rsidR="00D469ED" w:rsidRPr="004B5F05">
        <w:t>06</w:t>
      </w:r>
      <w:r w:rsidRPr="004B5F05">
        <w:t xml:space="preserve"> августа</w:t>
      </w:r>
      <w:r w:rsidR="004B5F05">
        <w:t xml:space="preserve"> </w:t>
      </w:r>
      <w:r w:rsidRPr="004B5F05">
        <w:t>202</w:t>
      </w:r>
      <w:r w:rsidR="00D469ED" w:rsidRPr="004B5F05">
        <w:t>1</w:t>
      </w:r>
      <w:r w:rsidRPr="004B5F05">
        <w:t xml:space="preserve"> г. </w:t>
      </w:r>
    </w:p>
    <w:p w14:paraId="56DAFB04" w14:textId="77777777" w:rsidR="005D196B" w:rsidRPr="004B5F05" w:rsidRDefault="005D196B" w:rsidP="007C1C58">
      <w:pPr>
        <w:pStyle w:val="a3"/>
        <w:jc w:val="both"/>
      </w:pPr>
      <w:r w:rsidRPr="004B5F05">
        <w:t xml:space="preserve">Дата подведения итогов: </w:t>
      </w:r>
      <w:r w:rsidR="00D469ED" w:rsidRPr="004B5F05">
        <w:t>09</w:t>
      </w:r>
      <w:r w:rsidRPr="004B5F05">
        <w:t xml:space="preserve"> августа 202</w:t>
      </w:r>
      <w:r w:rsidR="00D469ED" w:rsidRPr="004B5F05">
        <w:t>1</w:t>
      </w:r>
      <w:r w:rsidRPr="004B5F05">
        <w:t xml:space="preserve">, 15:00 (по местному времени). </w:t>
      </w:r>
    </w:p>
    <w:p w14:paraId="29DCA37E" w14:textId="77777777" w:rsidR="005D196B" w:rsidRPr="004B5F05" w:rsidRDefault="005D196B" w:rsidP="007C1C58">
      <w:pPr>
        <w:pStyle w:val="a3"/>
        <w:jc w:val="both"/>
      </w:pPr>
      <w:r w:rsidRPr="004B5F05">
        <w:t xml:space="preserve">Требования, предъявляемые к участникам, форма заявки, порядок оценки и условия заключения агентского договора указаны в документах, приложенных к настоящему объявлению. </w:t>
      </w:r>
    </w:p>
    <w:p w14:paraId="1078E6DA" w14:textId="77777777" w:rsidR="005D196B" w:rsidRPr="004B5F05" w:rsidRDefault="005D196B" w:rsidP="007C1C58">
      <w:pPr>
        <w:pStyle w:val="a3"/>
        <w:jc w:val="both"/>
      </w:pPr>
      <w:r w:rsidRPr="004B5F05">
        <w:t>Закуп продукции (исполнение поручения Принципала) – до 31.12.202</w:t>
      </w:r>
      <w:r w:rsidR="00D469ED" w:rsidRPr="004B5F05">
        <w:t>1</w:t>
      </w:r>
      <w:r w:rsidRPr="004B5F05">
        <w:t xml:space="preserve"> г. </w:t>
      </w:r>
    </w:p>
    <w:p w14:paraId="093CF704" w14:textId="77777777" w:rsidR="005D196B" w:rsidRPr="004B5F05" w:rsidRDefault="005D196B" w:rsidP="007C1C58">
      <w:pPr>
        <w:pStyle w:val="a3"/>
        <w:jc w:val="both"/>
      </w:pPr>
      <w:r w:rsidRPr="004B5F05">
        <w:t>Возврат денежных средств (расходы Агента) и вознаграждение Агента - не позднее 30.06.202</w:t>
      </w:r>
      <w:r w:rsidR="008E3E13" w:rsidRPr="004B5F05">
        <w:t>2</w:t>
      </w:r>
      <w:r w:rsidRPr="004B5F05">
        <w:t xml:space="preserve"> г. </w:t>
      </w:r>
    </w:p>
    <w:p w14:paraId="02DD0250" w14:textId="77777777" w:rsidR="005D196B" w:rsidRPr="004B5F05" w:rsidRDefault="005D196B" w:rsidP="007C1C58">
      <w:pPr>
        <w:pStyle w:val="a3"/>
        <w:jc w:val="both"/>
      </w:pPr>
      <w:r w:rsidRPr="004B5F05">
        <w:t xml:space="preserve">Оплата продукции за Принципала производится в размере предельной цены за единицу продукции </w:t>
      </w:r>
      <w:r w:rsidR="00D469ED" w:rsidRPr="004B5F05">
        <w:t xml:space="preserve">(килограмм) </w:t>
      </w:r>
      <w:r w:rsidRPr="004B5F05">
        <w:t xml:space="preserve">и в рамках согласованного лимита, установленных агентским договором. </w:t>
      </w:r>
    </w:p>
    <w:p w14:paraId="73AE70D4" w14:textId="77777777" w:rsidR="005D196B" w:rsidRPr="004B5F05" w:rsidRDefault="005D196B" w:rsidP="007C1C58">
      <w:pPr>
        <w:pStyle w:val="a3"/>
        <w:jc w:val="both"/>
      </w:pPr>
      <w:r w:rsidRPr="004B5F05">
        <w:t xml:space="preserve">Для заключения агентского договора участник должен предоставить в обеспечение залоговое имущество или иное обеспечение в размере равном, или превышающем размер предполагаемых обязательств Принципала.  </w:t>
      </w:r>
    </w:p>
    <w:p w14:paraId="062B76F3" w14:textId="77777777" w:rsidR="005D196B" w:rsidRPr="004B5F05" w:rsidRDefault="005D196B" w:rsidP="007C1C58">
      <w:pPr>
        <w:pStyle w:val="a3"/>
        <w:jc w:val="both"/>
      </w:pPr>
      <w:r w:rsidRPr="004B5F05">
        <w:t> </w:t>
      </w:r>
    </w:p>
    <w:p w14:paraId="4C7EEB1E" w14:textId="77777777" w:rsidR="005D196B" w:rsidRPr="004B5F05" w:rsidRDefault="005D196B" w:rsidP="007C1C58">
      <w:pPr>
        <w:pStyle w:val="a3"/>
        <w:jc w:val="both"/>
      </w:pPr>
    </w:p>
    <w:p w14:paraId="3C0EC97F" w14:textId="77777777" w:rsidR="005D196B" w:rsidRPr="004B5F05" w:rsidRDefault="005D196B" w:rsidP="005D196B">
      <w:pPr>
        <w:pStyle w:val="a3"/>
      </w:pPr>
    </w:p>
    <w:p w14:paraId="1E54E0AF" w14:textId="77777777"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77777777"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заключения агентских договоров с АНО «Краевой сельскохозяйственный фонд» (оплата закупленных излишков овощей и продукции пчеловодства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«Краевой сельскохозяйственный фонд»</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 xml:space="preserve">АНО «Краевой сельскохозяйственный фонд» </w:t>
      </w:r>
      <w:r w:rsidRPr="004B5F05">
        <w:rPr>
          <w:rStyle w:val="24"/>
          <w:rFonts w:eastAsiaTheme="minorHAnsi"/>
        </w:rPr>
        <w:lastRenderedPageBreak/>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«Краевой сельскохозяйственный фонд»</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3F5C4FD8"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«Краевой сельскохозяйственный фонд»</w:t>
      </w:r>
      <w:r w:rsidRPr="004B5F05">
        <w:rPr>
          <w:rStyle w:val="24"/>
          <w:rFonts w:eastAsiaTheme="minorHAnsi"/>
        </w:rPr>
        <w:t xml:space="preserve"> направляется лицам, чья оферта по результатам оценки получила не менее </w:t>
      </w:r>
      <w:r w:rsidR="00AF0FB9">
        <w:rPr>
          <w:rStyle w:val="24"/>
          <w:rFonts w:eastAsiaTheme="minorHAnsi"/>
        </w:rPr>
        <w:t xml:space="preserve">15 баллов для закупа овощей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менее чем за 10 (Десять) рабочих 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77777777" w:rsidR="00C479D9" w:rsidRPr="004B5F05" w:rsidRDefault="00C479D9" w:rsidP="00C479D9">
      <w:pPr>
        <w:widowControl w:val="0"/>
        <w:numPr>
          <w:ilvl w:val="0"/>
          <w:numId w:val="2"/>
        </w:numPr>
        <w:tabs>
          <w:tab w:val="left" w:pos="267"/>
        </w:tabs>
        <w:spacing w:after="0" w:line="274" w:lineRule="exact"/>
        <w:jc w:val="both"/>
        <w:rPr>
          <w:rFonts w:ascii="Times New Roman" w:hAnsi="Times New Roman" w:cs="Times New Roman"/>
          <w:sz w:val="24"/>
          <w:szCs w:val="24"/>
        </w:rPr>
      </w:pPr>
      <w:r w:rsidRPr="004B5F05">
        <w:rPr>
          <w:rStyle w:val="24"/>
          <w:rFonts w:eastAsiaTheme="minorHAnsi"/>
        </w:rPr>
        <w:lastRenderedPageBreak/>
        <w:t>отсутствие ограничение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77777777"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77777777" w:rsidR="00C479D9" w:rsidRPr="004B5F05"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3.2.5. наличие постоянных рабочих мест.</w:t>
      </w:r>
    </w:p>
    <w:p w14:paraId="113837A5" w14:textId="77777777" w:rsidR="00C479D9" w:rsidRPr="004B5F05" w:rsidRDefault="00C479D9" w:rsidP="00D415B2">
      <w:pPr>
        <w:tabs>
          <w:tab w:val="left" w:pos="0"/>
          <w:tab w:val="left" w:pos="524"/>
        </w:tabs>
        <w:spacing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При отсутствии документального подтверждения обстоятельств, указанных в </w:t>
      </w:r>
      <w:proofErr w:type="spellStart"/>
      <w:r w:rsidRPr="004B5F05">
        <w:rPr>
          <w:rFonts w:ascii="Times New Roman" w:hAnsi="Times New Roman" w:cs="Times New Roman"/>
          <w:sz w:val="24"/>
          <w:szCs w:val="24"/>
        </w:rPr>
        <w:t>п.п</w:t>
      </w:r>
      <w:proofErr w:type="spellEnd"/>
      <w:r w:rsidRPr="004B5F05">
        <w:rPr>
          <w:rFonts w:ascii="Times New Roman" w:hAnsi="Times New Roman" w:cs="Times New Roman"/>
          <w:sz w:val="24"/>
          <w:szCs w:val="24"/>
        </w:rPr>
        <w:t>. 3.2.1. – 3.2.5.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C479D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lastRenderedPageBreak/>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3C6A93BF"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AF0FB9">
        <w:rPr>
          <w:rStyle w:val="24"/>
          <w:rFonts w:eastAsiaTheme="minorHAnsi"/>
        </w:rPr>
        <w:t xml:space="preserve">15 баллов для закупа овощей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77777777" w:rsidR="001F04E1" w:rsidRPr="004B5F05" w:rsidRDefault="001F04E1" w:rsidP="00C479D9">
      <w:pPr>
        <w:pStyle w:val="ConsPlusTitle"/>
        <w:ind w:right="-284"/>
        <w:jc w:val="center"/>
        <w:rPr>
          <w:sz w:val="24"/>
          <w:szCs w:val="24"/>
        </w:rPr>
      </w:pPr>
      <w:r w:rsidRPr="004B5F05">
        <w:rPr>
          <w:sz w:val="24"/>
          <w:szCs w:val="24"/>
        </w:rPr>
        <w:t>(для закупа овощей)</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6CAABBD2"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7777777" w:rsidR="001F04E1" w:rsidRPr="004B5F05" w:rsidRDefault="001F04E1" w:rsidP="001F04E1">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с АНО «Краевой сельскохозяйственный фонд»</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0"/>
        <w:gridCol w:w="7357"/>
        <w:gridCol w:w="1443"/>
      </w:tblGrid>
      <w:tr w:rsidR="001F04E1" w:rsidRPr="004B5F05" w14:paraId="24F933BC" w14:textId="77777777" w:rsidTr="00BB6AA9">
        <w:trPr>
          <w:trHeight w:val="549"/>
        </w:trPr>
        <w:tc>
          <w:tcPr>
            <w:tcW w:w="426"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BB6AA9">
        <w:trPr>
          <w:trHeight w:val="206"/>
        </w:trPr>
        <w:tc>
          <w:tcPr>
            <w:tcW w:w="426"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750"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BB6AA9">
        <w:tblPrEx>
          <w:tblBorders>
            <w:left w:val="none" w:sz="0" w:space="0" w:color="auto"/>
            <w:right w:val="none" w:sz="0" w:space="0" w:color="auto"/>
            <w:insideH w:val="none" w:sz="0" w:space="0" w:color="auto"/>
            <w:insideV w:val="none" w:sz="0" w:space="0" w:color="auto"/>
          </w:tblBorders>
        </w:tblPrEx>
        <w:trPr>
          <w:trHeight w:val="69"/>
        </w:trPr>
        <w:tc>
          <w:tcPr>
            <w:tcW w:w="426"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BB6AA9">
        <w:tblPrEx>
          <w:tblBorders>
            <w:left w:val="none" w:sz="0" w:space="0" w:color="auto"/>
            <w:right w:val="none" w:sz="0" w:space="0" w:color="auto"/>
            <w:insideH w:val="none" w:sz="0" w:space="0" w:color="auto"/>
            <w:insideV w:val="none" w:sz="0" w:space="0" w:color="auto"/>
          </w:tblBorders>
        </w:tblPrEx>
        <w:trPr>
          <w:trHeight w:val="107"/>
        </w:trPr>
        <w:tc>
          <w:tcPr>
            <w:tcW w:w="426"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750"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BB6AA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BB6AA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BB6AA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BB6AA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750"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750"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750"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BB6AA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77777777" w:rsidR="00C479D9" w:rsidRPr="004B5F05" w:rsidRDefault="00C479D9" w:rsidP="00C479D9">
      <w:pPr>
        <w:tabs>
          <w:tab w:val="left" w:pos="2502"/>
        </w:tabs>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7A23E5FA" w14:textId="77777777" w:rsidR="00C479D9" w:rsidRPr="004B5F05" w:rsidRDefault="00C479D9" w:rsidP="00C479D9">
      <w:pPr>
        <w:pStyle w:val="ConsPlusNormal"/>
        <w:ind w:right="-284"/>
        <w:jc w:val="both"/>
        <w:rPr>
          <w:sz w:val="24"/>
          <w:szCs w:val="24"/>
        </w:rPr>
      </w:pPr>
    </w:p>
    <w:p w14:paraId="4E3AA89F" w14:textId="77777777" w:rsidR="00C479D9" w:rsidRPr="004B5F05" w:rsidRDefault="00C479D9" w:rsidP="00C479D9">
      <w:pPr>
        <w:pStyle w:val="ConsPlusNormal"/>
        <w:ind w:right="-284"/>
        <w:jc w:val="center"/>
        <w:rPr>
          <w:sz w:val="24"/>
          <w:szCs w:val="24"/>
        </w:rPr>
      </w:pPr>
      <w:bookmarkStart w:id="5" w:name="P1382"/>
      <w:bookmarkEnd w:id="5"/>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9"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Поручителя / Залогодателя / Гаранта, предмет залога, рыночная стоимость предмета залога (руб.)</w:t>
            </w:r>
          </w:p>
        </w:tc>
      </w:tr>
      <w:tr w:rsidR="00C479D9" w:rsidRPr="004B5F05" w14:paraId="5C40B8A9" w14:textId="77777777" w:rsidTr="006F78B5">
        <w:tc>
          <w:tcPr>
            <w:tcW w:w="624" w:type="dxa"/>
            <w:vAlign w:val="center"/>
          </w:tcPr>
          <w:p w14:paraId="17FCC099"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5.1.</w:t>
            </w:r>
          </w:p>
        </w:tc>
        <w:tc>
          <w:tcPr>
            <w:tcW w:w="4422" w:type="dxa"/>
            <w:vAlign w:val="center"/>
          </w:tcPr>
          <w:p w14:paraId="5675743D"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физического лица</w:t>
            </w:r>
          </w:p>
        </w:tc>
        <w:tc>
          <w:tcPr>
            <w:tcW w:w="4722" w:type="dxa"/>
            <w:vAlign w:val="center"/>
          </w:tcPr>
          <w:p w14:paraId="72F92D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74FD2A74" w14:textId="77777777" w:rsidTr="006F78B5">
        <w:tc>
          <w:tcPr>
            <w:tcW w:w="624" w:type="dxa"/>
            <w:vAlign w:val="center"/>
          </w:tcPr>
          <w:p w14:paraId="39F90CE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5.2.</w:t>
            </w:r>
          </w:p>
        </w:tc>
        <w:tc>
          <w:tcPr>
            <w:tcW w:w="4422" w:type="dxa"/>
            <w:vAlign w:val="center"/>
          </w:tcPr>
          <w:p w14:paraId="226FD348"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Поручительство юридического лица</w:t>
            </w:r>
          </w:p>
        </w:tc>
        <w:tc>
          <w:tcPr>
            <w:tcW w:w="4722" w:type="dxa"/>
            <w:vAlign w:val="center"/>
          </w:tcPr>
          <w:p w14:paraId="370925D5"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04806F61" w14:textId="77777777" w:rsidTr="006F78B5">
        <w:tc>
          <w:tcPr>
            <w:tcW w:w="624" w:type="dxa"/>
            <w:vAlign w:val="center"/>
          </w:tcPr>
          <w:p w14:paraId="2F528852"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5.3.</w:t>
            </w:r>
          </w:p>
        </w:tc>
        <w:tc>
          <w:tcPr>
            <w:tcW w:w="4422" w:type="dxa"/>
            <w:vAlign w:val="center"/>
          </w:tcPr>
          <w:p w14:paraId="0C44861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Независимая гарантия</w:t>
            </w:r>
          </w:p>
        </w:tc>
        <w:tc>
          <w:tcPr>
            <w:tcW w:w="4722" w:type="dxa"/>
            <w:vAlign w:val="center"/>
          </w:tcPr>
          <w:p w14:paraId="3BD8BABB"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r>
      <w:tr w:rsidR="00C479D9" w:rsidRPr="004B5F05" w14:paraId="129FFF1D" w14:textId="77777777" w:rsidTr="006F78B5">
        <w:tc>
          <w:tcPr>
            <w:tcW w:w="624" w:type="dxa"/>
            <w:vAlign w:val="center"/>
          </w:tcPr>
          <w:p w14:paraId="4E3D8EBD"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5.4.</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77777777"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22,00</w:t>
            </w: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15CD5943" w14:textId="77777777" w:rsidTr="00C479D9">
        <w:trPr>
          <w:trHeight w:val="164"/>
        </w:trPr>
        <w:tc>
          <w:tcPr>
            <w:tcW w:w="624" w:type="dxa"/>
          </w:tcPr>
          <w:p w14:paraId="04A69CC4"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6.2.</w:t>
            </w:r>
          </w:p>
        </w:tc>
        <w:tc>
          <w:tcPr>
            <w:tcW w:w="2766" w:type="dxa"/>
          </w:tcPr>
          <w:p w14:paraId="06D8C115"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Капуста</w:t>
            </w:r>
          </w:p>
        </w:tc>
        <w:tc>
          <w:tcPr>
            <w:tcW w:w="1701" w:type="dxa"/>
          </w:tcPr>
          <w:p w14:paraId="4473F23E"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2F210428" w14:textId="77777777"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17,00</w:t>
            </w:r>
          </w:p>
        </w:tc>
        <w:tc>
          <w:tcPr>
            <w:tcW w:w="2693" w:type="dxa"/>
          </w:tcPr>
          <w:p w14:paraId="20A9311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6F78B5" w:rsidRPr="004B5F05" w14:paraId="310BDEA0" w14:textId="77777777" w:rsidTr="00C479D9">
        <w:tc>
          <w:tcPr>
            <w:tcW w:w="624" w:type="dxa"/>
          </w:tcPr>
          <w:p w14:paraId="01E61644"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6.3.</w:t>
            </w:r>
          </w:p>
        </w:tc>
        <w:tc>
          <w:tcPr>
            <w:tcW w:w="2766" w:type="dxa"/>
          </w:tcPr>
          <w:p w14:paraId="72F0E7A5"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Морковь</w:t>
            </w:r>
          </w:p>
        </w:tc>
        <w:tc>
          <w:tcPr>
            <w:tcW w:w="1701" w:type="dxa"/>
          </w:tcPr>
          <w:p w14:paraId="1EF3A6F2"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4586204" w14:textId="77777777"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19,00</w:t>
            </w:r>
          </w:p>
        </w:tc>
        <w:tc>
          <w:tcPr>
            <w:tcW w:w="2693" w:type="dxa"/>
          </w:tcPr>
          <w:p w14:paraId="4DB4ED9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6F78B5" w:rsidRPr="004B5F05" w14:paraId="3A7DAF16" w14:textId="77777777" w:rsidTr="00C479D9">
        <w:tc>
          <w:tcPr>
            <w:tcW w:w="624" w:type="dxa"/>
          </w:tcPr>
          <w:p w14:paraId="2F686403"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6.4.</w:t>
            </w:r>
          </w:p>
        </w:tc>
        <w:tc>
          <w:tcPr>
            <w:tcW w:w="2766" w:type="dxa"/>
          </w:tcPr>
          <w:p w14:paraId="52D1904B"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Свекла</w:t>
            </w:r>
          </w:p>
        </w:tc>
        <w:tc>
          <w:tcPr>
            <w:tcW w:w="1701" w:type="dxa"/>
          </w:tcPr>
          <w:p w14:paraId="4C9978D8"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36BDCA04" w14:textId="77777777"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22,00</w:t>
            </w:r>
          </w:p>
        </w:tc>
        <w:tc>
          <w:tcPr>
            <w:tcW w:w="2693" w:type="dxa"/>
          </w:tcPr>
          <w:p w14:paraId="29FBC33C"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6.5.</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77777777"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168,00</w:t>
            </w: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3A74DA15" w14:textId="77777777" w:rsidR="00C479D9" w:rsidRPr="004B5F05" w:rsidRDefault="00C479D9" w:rsidP="00C479D9">
      <w:pPr>
        <w:pStyle w:val="ConsPlusNormal"/>
        <w:tabs>
          <w:tab w:val="left" w:pos="851"/>
        </w:tabs>
        <w:ind w:right="-284"/>
        <w:jc w:val="both"/>
        <w:rPr>
          <w:sz w:val="24"/>
          <w:szCs w:val="24"/>
        </w:rPr>
      </w:pPr>
    </w:p>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77777777"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0"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Федерального закона от 27.07.2006 N 152-ФЗ "О персональных данных", а именно </w:t>
      </w:r>
      <w:r w:rsidRPr="004B5F05">
        <w:rPr>
          <w:rFonts w:ascii="Times New Roman" w:eastAsia="Times New Roman" w:hAnsi="Times New Roman" w:cs="Times New Roman"/>
          <w:sz w:val="24"/>
          <w:szCs w:val="24"/>
        </w:rPr>
        <w:lastRenderedPageBreak/>
        <w:t>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79EECA05" w14:textId="77777777" w:rsidR="00C479D9" w:rsidRPr="004B5F05" w:rsidRDefault="00C479D9" w:rsidP="00C479D9">
      <w:pPr>
        <w:jc w:val="center"/>
        <w:rPr>
          <w:rFonts w:ascii="Times New Roman" w:eastAsia="Times New Roman" w:hAnsi="Times New Roman" w:cs="Times New Roman"/>
          <w:b/>
          <w:spacing w:val="5"/>
          <w:kern w:val="28"/>
          <w:sz w:val="24"/>
          <w:szCs w:val="24"/>
        </w:rPr>
      </w:pPr>
      <w:bookmarkStart w:id="7" w:name="_ref_30338643"/>
      <w:r w:rsidRPr="004B5F05">
        <w:rPr>
          <w:rFonts w:ascii="Times New Roman" w:eastAsia="Times New Roman" w:hAnsi="Times New Roman" w:cs="Times New Roman"/>
          <w:b/>
          <w:spacing w:val="5"/>
          <w:kern w:val="28"/>
          <w:sz w:val="24"/>
          <w:szCs w:val="24"/>
        </w:rPr>
        <w:t>Агентский договор №_____</w:t>
      </w:r>
    </w:p>
    <w:p w14:paraId="58C929F6" w14:textId="77777777" w:rsidR="00C479D9" w:rsidRPr="004B5F05" w:rsidRDefault="00C479D9" w:rsidP="00C479D9">
      <w:pPr>
        <w:jc w:val="center"/>
        <w:rPr>
          <w:rFonts w:ascii="Times New Roman" w:eastAsia="Times New Roman" w:hAnsi="Times New Roman" w:cs="Times New Roman"/>
          <w:sz w:val="24"/>
          <w:szCs w:val="24"/>
        </w:rPr>
      </w:pPr>
    </w:p>
    <w:p w14:paraId="385B9DD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 _________ 20___ г.</w:t>
      </w:r>
    </w:p>
    <w:p w14:paraId="2DC3AC15" w14:textId="77777777" w:rsidR="00C479D9" w:rsidRPr="004B5F05" w:rsidRDefault="00C479D9" w:rsidP="00C479D9">
      <w:pPr>
        <w:ind w:firstLine="482"/>
        <w:jc w:val="both"/>
        <w:rPr>
          <w:rFonts w:ascii="Times New Roman" w:eastAsia="Times New Roman" w:hAnsi="Times New Roman" w:cs="Times New Roman"/>
          <w:sz w:val="24"/>
          <w:szCs w:val="24"/>
        </w:rPr>
      </w:pPr>
    </w:p>
    <w:p w14:paraId="46AD6D15"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w:t>
      </w:r>
    </w:p>
    <w:p w14:paraId="063E951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29EAAB16"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 ______________________________________________________________________________,</w:t>
      </w:r>
    </w:p>
    <w:p w14:paraId="2AB23E04"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1301DCD3"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 </w:t>
      </w:r>
    </w:p>
    <w:p w14:paraId="49813510"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7CDD794E"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заключили настоящий договор (далее – «Договор») о нижеследующем:</w:t>
      </w:r>
    </w:p>
    <w:p w14:paraId="5783A503" w14:textId="77777777" w:rsidR="00C479D9" w:rsidRPr="004B5F05" w:rsidRDefault="00C479D9" w:rsidP="00C479D9">
      <w:pPr>
        <w:pStyle w:val="af3"/>
        <w:numPr>
          <w:ilvl w:val="0"/>
          <w:numId w:val="9"/>
        </w:numPr>
        <w:tabs>
          <w:tab w:val="left" w:pos="284"/>
        </w:tabs>
        <w:spacing w:after="0" w:line="240" w:lineRule="auto"/>
        <w:ind w:left="0" w:firstLine="0"/>
        <w:jc w:val="center"/>
        <w:rPr>
          <w:rFonts w:ascii="Times New Roman" w:eastAsia="Times New Roman" w:hAnsi="Times New Roman"/>
          <w:sz w:val="24"/>
          <w:szCs w:val="24"/>
          <w:lang w:eastAsia="ru-RU"/>
        </w:rPr>
      </w:pPr>
      <w:r w:rsidRPr="004B5F05">
        <w:rPr>
          <w:rFonts w:ascii="Times New Roman" w:eastAsia="Times New Roman" w:hAnsi="Times New Roman"/>
          <w:b/>
          <w:bCs/>
          <w:sz w:val="24"/>
          <w:szCs w:val="24"/>
          <w:lang w:eastAsia="ru-RU"/>
        </w:rPr>
        <w:t>Предмет и цели договора</w:t>
      </w:r>
    </w:p>
    <w:p w14:paraId="705E51B5" w14:textId="77777777" w:rsidR="00C479D9" w:rsidRPr="004B5F05" w:rsidRDefault="00C479D9" w:rsidP="00C479D9">
      <w:pPr>
        <w:pStyle w:val="af3"/>
        <w:spacing w:after="0" w:line="240" w:lineRule="auto"/>
        <w:ind w:left="0"/>
        <w:rPr>
          <w:rFonts w:ascii="Times New Roman" w:eastAsia="Times New Roman" w:hAnsi="Times New Roman"/>
          <w:sz w:val="24"/>
          <w:szCs w:val="24"/>
          <w:lang w:eastAsia="ru-RU"/>
        </w:rPr>
      </w:pPr>
    </w:p>
    <w:p w14:paraId="6D7182FD" w14:textId="77777777" w:rsidR="00C479D9" w:rsidRPr="004B5F05" w:rsidRDefault="00C479D9" w:rsidP="00C479D9">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bookmarkStart w:id="8" w:name="_ref_30338644"/>
      <w:bookmarkEnd w:id="7"/>
      <w:r w:rsidRPr="004B5F05">
        <w:rPr>
          <w:rFonts w:ascii="Times New Roman" w:eastAsia="Times New Roman" w:hAnsi="Times New Roman" w:cs="Times New Roman"/>
          <w:bCs/>
          <w:sz w:val="24"/>
          <w:szCs w:val="24"/>
        </w:rPr>
        <w:t>По настоящему Договору Принципал поручает, а Агент принимает на себя обязательство совершать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9" w:name="_ref_30338645"/>
      <w:bookmarkEnd w:id="8"/>
    </w:p>
    <w:p w14:paraId="36BB1607" w14:textId="77777777" w:rsidR="00C479D9" w:rsidRPr="004B5F05" w:rsidRDefault="00C479D9" w:rsidP="00C479D9">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В рамках выполнения поручения Агент обязуется совершить следующие действия:</w:t>
      </w:r>
      <w:bookmarkEnd w:id="9"/>
    </w:p>
    <w:p w14:paraId="4248D698" w14:textId="77777777" w:rsidR="001B6863" w:rsidRPr="004B5F05" w:rsidRDefault="001B6863"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Осуществ</w:t>
      </w:r>
      <w:r w:rsidR="0033451A" w:rsidRPr="004B5F05">
        <w:rPr>
          <w:rFonts w:ascii="Times New Roman" w:eastAsia="Times New Roman" w:hAnsi="Times New Roman" w:cs="Times New Roman"/>
          <w:bCs/>
          <w:sz w:val="24"/>
          <w:szCs w:val="24"/>
        </w:rPr>
        <w:t>ить</w:t>
      </w:r>
      <w:r w:rsidRPr="004B5F05">
        <w:rPr>
          <w:rFonts w:ascii="Times New Roman" w:eastAsia="Times New Roman" w:hAnsi="Times New Roman" w:cs="Times New Roman"/>
          <w:bCs/>
          <w:sz w:val="24"/>
          <w:szCs w:val="24"/>
        </w:rPr>
        <w:t xml:space="preserve"> </w:t>
      </w:r>
      <w:r w:rsidR="00AE575A" w:rsidRPr="004B5F05">
        <w:rPr>
          <w:rFonts w:ascii="Times New Roman" w:eastAsia="Times New Roman" w:hAnsi="Times New Roman" w:cs="Times New Roman"/>
          <w:bCs/>
          <w:sz w:val="24"/>
          <w:szCs w:val="24"/>
        </w:rPr>
        <w:t>сбор информации о</w:t>
      </w:r>
      <w:r w:rsidRPr="004B5F05">
        <w:rPr>
          <w:rFonts w:ascii="Times New Roman" w:eastAsia="Times New Roman" w:hAnsi="Times New Roman" w:cs="Times New Roman"/>
          <w:bCs/>
          <w:sz w:val="24"/>
          <w:szCs w:val="24"/>
        </w:rPr>
        <w:t xml:space="preserve"> сель</w:t>
      </w:r>
      <w:r w:rsidR="00AE575A" w:rsidRPr="004B5F05">
        <w:rPr>
          <w:rFonts w:ascii="Times New Roman" w:eastAsia="Times New Roman" w:hAnsi="Times New Roman" w:cs="Times New Roman"/>
          <w:bCs/>
          <w:sz w:val="24"/>
          <w:szCs w:val="24"/>
        </w:rPr>
        <w:t>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r w:rsidR="009A3D40" w:rsidRPr="004B5F05">
        <w:rPr>
          <w:rFonts w:ascii="Times New Roman" w:eastAsia="Times New Roman" w:hAnsi="Times New Roman" w:cs="Times New Roman"/>
          <w:bCs/>
          <w:sz w:val="24"/>
          <w:szCs w:val="24"/>
        </w:rPr>
        <w:t>.</w:t>
      </w:r>
      <w:r w:rsidRPr="004B5F05">
        <w:rPr>
          <w:rFonts w:ascii="Times New Roman" w:eastAsia="Times New Roman" w:hAnsi="Times New Roman" w:cs="Times New Roman"/>
          <w:bCs/>
          <w:sz w:val="24"/>
          <w:szCs w:val="24"/>
        </w:rPr>
        <w:t xml:space="preserve"> </w:t>
      </w:r>
    </w:p>
    <w:p w14:paraId="7F5D6D11" w14:textId="77777777" w:rsidR="009A3D40" w:rsidRPr="004B5F05" w:rsidRDefault="00B31E1F"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Оформля</w:t>
      </w:r>
      <w:r w:rsidR="0033451A" w:rsidRPr="004B5F05">
        <w:rPr>
          <w:rFonts w:ascii="Times New Roman" w:eastAsia="Times New Roman" w:hAnsi="Times New Roman" w:cs="Times New Roman"/>
          <w:bCs/>
          <w:sz w:val="24"/>
          <w:szCs w:val="24"/>
        </w:rPr>
        <w:t>ть</w:t>
      </w:r>
      <w:r w:rsidRPr="004B5F05">
        <w:rPr>
          <w:rFonts w:ascii="Times New Roman" w:eastAsia="Times New Roman" w:hAnsi="Times New Roman" w:cs="Times New Roman"/>
          <w:bCs/>
          <w:sz w:val="24"/>
          <w:szCs w:val="24"/>
        </w:rPr>
        <w:t xml:space="preserve"> и заключа</w:t>
      </w:r>
      <w:r w:rsidR="0033451A" w:rsidRPr="004B5F05">
        <w:rPr>
          <w:rFonts w:ascii="Times New Roman" w:eastAsia="Times New Roman" w:hAnsi="Times New Roman" w:cs="Times New Roman"/>
          <w:bCs/>
          <w:sz w:val="24"/>
          <w:szCs w:val="24"/>
        </w:rPr>
        <w:t>ть</w:t>
      </w:r>
      <w:r w:rsidR="009A3D40" w:rsidRPr="004B5F05">
        <w:rPr>
          <w:rFonts w:ascii="Times New Roman" w:eastAsia="Times New Roman" w:hAnsi="Times New Roman" w:cs="Times New Roman"/>
          <w:bCs/>
          <w:sz w:val="24"/>
          <w:szCs w:val="24"/>
        </w:rPr>
        <w:t xml:space="preserve"> в интересах Принципала договоры купли-продажи (контрактации, поставки) </w:t>
      </w:r>
      <w:r w:rsidR="009A3D40" w:rsidRPr="004B5F05">
        <w:rPr>
          <w:rFonts w:ascii="Times New Roman" w:eastAsia="Times New Roman" w:hAnsi="Times New Roman" w:cs="Times New Roman"/>
          <w:sz w:val="24"/>
          <w:szCs w:val="24"/>
        </w:rPr>
        <w:t>Продукции.</w:t>
      </w:r>
    </w:p>
    <w:p w14:paraId="3E2E1BF0"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 xml:space="preserve">Оплачивать в пределах согласованного Сторонами лимита (Приложение № 1) Продукцию, соответствующую требованиям, </w:t>
      </w:r>
      <w:r w:rsidRPr="004B5F05">
        <w:rPr>
          <w:rFonts w:ascii="Times New Roman" w:eastAsia="Times New Roman" w:hAnsi="Times New Roman" w:cs="Times New Roman"/>
          <w:bCs/>
          <w:sz w:val="24"/>
          <w:szCs w:val="24"/>
        </w:rPr>
        <w:t>согласованным Сторонами в Приложении № 2 к настоящему Договору,</w:t>
      </w:r>
      <w:r w:rsidRPr="004B5F05">
        <w:rPr>
          <w:rFonts w:ascii="Times New Roman" w:eastAsia="Times New Roman" w:hAnsi="Times New Roman" w:cs="Times New Roman"/>
          <w:sz w:val="24"/>
          <w:szCs w:val="24"/>
        </w:rPr>
        <w:t xml:space="preserve"> по договорам купли-продажи </w:t>
      </w:r>
      <w:r w:rsidRPr="004B5F05">
        <w:rPr>
          <w:rFonts w:ascii="Times New Roman" w:eastAsia="Times New Roman" w:hAnsi="Times New Roman" w:cs="Times New Roman"/>
          <w:bCs/>
          <w:sz w:val="24"/>
          <w:szCs w:val="24"/>
        </w:rPr>
        <w:t xml:space="preserve">(контрактации, поставки) </w:t>
      </w:r>
      <w:r w:rsidRPr="004B5F05">
        <w:rPr>
          <w:rFonts w:ascii="Times New Roman" w:eastAsia="Times New Roman" w:hAnsi="Times New Roman" w:cs="Times New Roman"/>
          <w:sz w:val="24"/>
          <w:szCs w:val="24"/>
        </w:rPr>
        <w:t xml:space="preserve">Продукции, заключенным от имени Принципала, с последующим возмещением оплаченных денежных средств со стороны Принципала. </w:t>
      </w:r>
    </w:p>
    <w:p w14:paraId="09F29C49"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w:t>
      </w:r>
    </w:p>
    <w:p w14:paraId="3B6244AF" w14:textId="77777777" w:rsidR="00C479D9" w:rsidRPr="004B5F05" w:rsidRDefault="00C479D9" w:rsidP="00C479D9">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Принципал обязуется:</w:t>
      </w:r>
    </w:p>
    <w:p w14:paraId="43F1AED6"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lastRenderedPageBreak/>
        <w:t>Произвести приемку Продукции у продавца (поставщика) на условиях и в порядке, предусмотренных Договором купли-продажи (контрактации, поставки), указанных в п. 1.2.1. настоящего Договора.</w:t>
      </w:r>
    </w:p>
    <w:p w14:paraId="29CD299A"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hAnsi="Times New Roman" w:cs="Times New Roman"/>
          <w:bCs/>
          <w:sz w:val="24"/>
          <w:szCs w:val="24"/>
        </w:rPr>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EC1B4F7"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Не позднее 1 (Одного) рабочего дня с момента рассмотрения отчета Агента п</w:t>
      </w:r>
      <w:r w:rsidRPr="004B5F05">
        <w:rPr>
          <w:rFonts w:ascii="Times New Roman" w:eastAsia="Times New Roman" w:hAnsi="Times New Roman" w:cs="Times New Roman"/>
          <w:bCs/>
          <w:sz w:val="24"/>
          <w:szCs w:val="24"/>
        </w:rPr>
        <w:t xml:space="preserve">одписать График </w:t>
      </w:r>
      <w:r w:rsidRPr="004B5F05">
        <w:rPr>
          <w:rFonts w:ascii="Times New Roman" w:eastAsia="Times New Roman" w:hAnsi="Times New Roman" w:cs="Times New Roman"/>
          <w:sz w:val="24"/>
          <w:szCs w:val="24"/>
        </w:rPr>
        <w:t>платежей (Приложение № 4).</w:t>
      </w:r>
    </w:p>
    <w:p w14:paraId="28482E2A"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hAnsi="Times New Roman" w:cs="Times New Roman"/>
          <w:sz w:val="24"/>
          <w:szCs w:val="24"/>
        </w:rPr>
        <w:t>Оплатить Агенту вознаграждение на условиях, определенных настоящим Договором.</w:t>
      </w:r>
    </w:p>
    <w:p w14:paraId="741FD134"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Возместить Агенту денежные средства, уплаченные Агентом в соответствии с п. 1.2.1. настоящего Договора, а также иные расходы, понесенные Агентом в порядке и на условиях настоящего Договора.</w:t>
      </w:r>
    </w:p>
    <w:p w14:paraId="03A9B0D4"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bookmarkStart w:id="10" w:name="_Ref520886573"/>
      <w:r w:rsidRPr="004B5F05">
        <w:rPr>
          <w:rFonts w:ascii="Times New Roman" w:eastAsia="Times New Roman" w:hAnsi="Times New Roman" w:cs="Times New Roman"/>
          <w:sz w:val="24"/>
          <w:szCs w:val="24"/>
        </w:rPr>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bookmarkEnd w:id="10"/>
    </w:p>
    <w:p w14:paraId="1FF16F16" w14:textId="77777777" w:rsidR="00C479D9" w:rsidRPr="004B5F05" w:rsidRDefault="00C479D9" w:rsidP="00C479D9">
      <w:pPr>
        <w:numPr>
          <w:ilvl w:val="2"/>
          <w:numId w:val="3"/>
        </w:numPr>
        <w:tabs>
          <w:tab w:val="left" w:pos="1134"/>
        </w:tabs>
        <w:spacing w:after="0" w:line="240" w:lineRule="auto"/>
        <w:ind w:left="0" w:firstLine="567"/>
        <w:jc w:val="both"/>
        <w:outlineLvl w:val="1"/>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0C3F7011" w14:textId="77777777" w:rsidR="00C479D9" w:rsidRPr="004B5F05" w:rsidRDefault="00C479D9" w:rsidP="00C479D9">
      <w:pPr>
        <w:numPr>
          <w:ilvl w:val="2"/>
          <w:numId w:val="3"/>
        </w:numPr>
        <w:tabs>
          <w:tab w:val="left" w:pos="1134"/>
          <w:tab w:val="left" w:pos="1276"/>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hAnsi="Times New Roman" w:cs="Times New Roman"/>
          <w:sz w:val="24"/>
          <w:szCs w:val="24"/>
        </w:rPr>
        <w:t xml:space="preserve">Обеспечить достижение целевых показателей, предусмотренных в Приложении № 5 к настоящему Договору. </w:t>
      </w:r>
      <w:bookmarkStart w:id="11" w:name="_Ref520883389"/>
    </w:p>
    <w:p w14:paraId="78BB042E" w14:textId="77777777" w:rsidR="00C479D9" w:rsidRPr="004B5F05" w:rsidRDefault="00C479D9" w:rsidP="00C479D9">
      <w:pPr>
        <w:numPr>
          <w:ilvl w:val="2"/>
          <w:numId w:val="3"/>
        </w:numPr>
        <w:tabs>
          <w:tab w:val="left" w:pos="1134"/>
          <w:tab w:val="left" w:pos="1276"/>
        </w:tabs>
        <w:spacing w:after="0" w:line="240" w:lineRule="auto"/>
        <w:ind w:left="0" w:firstLine="567"/>
        <w:jc w:val="both"/>
        <w:outlineLvl w:val="1"/>
        <w:rPr>
          <w:rFonts w:ascii="Times New Roman" w:hAnsi="Times New Roman" w:cs="Times New Roman"/>
          <w:sz w:val="24"/>
          <w:szCs w:val="24"/>
        </w:rPr>
      </w:pPr>
      <w:r w:rsidRPr="004B5F05">
        <w:rPr>
          <w:rFonts w:ascii="Times New Roman" w:hAnsi="Times New Roman" w:cs="Times New Roman"/>
          <w:sz w:val="24"/>
          <w:szCs w:val="24"/>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11"/>
    </w:p>
    <w:p w14:paraId="399C47E8" w14:textId="77777777" w:rsidR="00C479D9" w:rsidRPr="004B5F05" w:rsidRDefault="00C479D9" w:rsidP="00C479D9">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4B5F05">
        <w:rPr>
          <w:rFonts w:ascii="Times New Roman" w:hAnsi="Times New Roman" w:cs="Times New Roman"/>
          <w:sz w:val="24"/>
          <w:szCs w:val="24"/>
        </w:rPr>
        <w:t> </w:t>
      </w:r>
      <w:r w:rsidRPr="004B5F05">
        <w:rPr>
          <w:rFonts w:ascii="Times New Roman" w:eastAsia="Times New Roman" w:hAnsi="Times New Roman" w:cs="Times New Roman"/>
          <w:sz w:val="24"/>
          <w:szCs w:val="24"/>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4B5F05">
        <w:rPr>
          <w:rFonts w:ascii="Times New Roman" w:eastAsia="Times New Roman" w:hAnsi="Times New Roman" w:cs="Times New Roman"/>
          <w:sz w:val="24"/>
          <w:szCs w:val="24"/>
        </w:rPr>
        <w:t>п.п</w:t>
      </w:r>
      <w:proofErr w:type="spellEnd"/>
      <w:r w:rsidRPr="004B5F05">
        <w:rPr>
          <w:rFonts w:ascii="Times New Roman" w:eastAsia="Times New Roman" w:hAnsi="Times New Roman" w:cs="Times New Roman"/>
          <w:sz w:val="24"/>
          <w:szCs w:val="24"/>
        </w:rPr>
        <w:t>. 1.3.6. – 1.3.9. настоящего Договора.</w:t>
      </w:r>
    </w:p>
    <w:p w14:paraId="3B7F580A" w14:textId="77777777" w:rsidR="00C479D9" w:rsidRPr="004B5F05" w:rsidRDefault="00C479D9" w:rsidP="00C479D9">
      <w:pPr>
        <w:numPr>
          <w:ilvl w:val="1"/>
          <w:numId w:val="3"/>
        </w:numPr>
        <w:tabs>
          <w:tab w:val="left" w:pos="993"/>
        </w:tabs>
        <w:spacing w:after="0" w:line="240" w:lineRule="auto"/>
        <w:ind w:left="0" w:firstLine="567"/>
        <w:jc w:val="both"/>
        <w:outlineLvl w:val="1"/>
        <w:rPr>
          <w:rFonts w:ascii="Times New Roman" w:eastAsia="Times New Roman" w:hAnsi="Times New Roman" w:cs="Times New Roman"/>
          <w:sz w:val="24"/>
          <w:szCs w:val="24"/>
        </w:rPr>
      </w:pPr>
      <w:r w:rsidRPr="004B5F05">
        <w:rPr>
          <w:rFonts w:ascii="Times New Roman" w:hAnsi="Times New Roman" w:cs="Times New Roman"/>
          <w:sz w:val="24"/>
          <w:szCs w:val="24"/>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4B5F05">
        <w:rPr>
          <w:rFonts w:ascii="Times New Roman" w:eastAsia="Calibri" w:hAnsi="Times New Roman" w:cs="Times New Roman"/>
          <w:sz w:val="24"/>
          <w:szCs w:val="24"/>
        </w:rPr>
        <w:t xml:space="preserve">Министерством сельского хозяйства, торговли, пищевой и перерабатывающей промышленности Хабаровского края </w:t>
      </w:r>
      <w:r w:rsidRPr="004B5F05">
        <w:rPr>
          <w:rFonts w:ascii="Times New Roman" w:hAnsi="Times New Roman" w:cs="Times New Roman"/>
          <w:sz w:val="24"/>
          <w:szCs w:val="24"/>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F61396C" w14:textId="77777777" w:rsidR="00FE465A" w:rsidRPr="004B5F05" w:rsidRDefault="00FE465A" w:rsidP="00FE465A">
      <w:pPr>
        <w:tabs>
          <w:tab w:val="left" w:pos="993"/>
        </w:tabs>
        <w:spacing w:after="0" w:line="240" w:lineRule="auto"/>
        <w:ind w:left="567"/>
        <w:jc w:val="both"/>
        <w:outlineLvl w:val="1"/>
        <w:rPr>
          <w:rFonts w:ascii="Times New Roman" w:eastAsia="Times New Roman" w:hAnsi="Times New Roman" w:cs="Times New Roman"/>
          <w:sz w:val="24"/>
          <w:szCs w:val="24"/>
        </w:rPr>
      </w:pPr>
    </w:p>
    <w:p w14:paraId="6FE4AA24" w14:textId="77777777" w:rsidR="00C479D9" w:rsidRPr="004B5F05" w:rsidRDefault="00C479D9" w:rsidP="00FE465A">
      <w:pPr>
        <w:keepNext/>
        <w:keepLines/>
        <w:numPr>
          <w:ilvl w:val="0"/>
          <w:numId w:val="4"/>
        </w:numPr>
        <w:spacing w:after="0" w:line="240" w:lineRule="auto"/>
        <w:jc w:val="center"/>
        <w:outlineLvl w:val="0"/>
        <w:rPr>
          <w:rFonts w:ascii="Times New Roman" w:eastAsia="Times New Roman" w:hAnsi="Times New Roman" w:cs="Times New Roman"/>
          <w:b/>
          <w:bCs/>
          <w:sz w:val="24"/>
          <w:szCs w:val="24"/>
        </w:rPr>
      </w:pPr>
      <w:bookmarkStart w:id="12" w:name="_ref_30338648"/>
      <w:r w:rsidRPr="004B5F05">
        <w:rPr>
          <w:rFonts w:ascii="Times New Roman" w:eastAsia="Times New Roman" w:hAnsi="Times New Roman" w:cs="Times New Roman"/>
          <w:b/>
          <w:bCs/>
          <w:sz w:val="24"/>
          <w:szCs w:val="24"/>
        </w:rPr>
        <w:t>Вознаграждение и расходы агента</w:t>
      </w:r>
      <w:bookmarkEnd w:id="12"/>
    </w:p>
    <w:p w14:paraId="326012FA" w14:textId="77777777" w:rsidR="00C479D9" w:rsidRPr="004B5F05" w:rsidRDefault="00C479D9" w:rsidP="00C479D9">
      <w:pPr>
        <w:keepNext/>
        <w:keepLines/>
        <w:spacing w:after="0" w:line="240" w:lineRule="auto"/>
        <w:ind w:left="360"/>
        <w:outlineLvl w:val="0"/>
        <w:rPr>
          <w:rFonts w:ascii="Times New Roman" w:eastAsia="Times New Roman" w:hAnsi="Times New Roman" w:cs="Times New Roman"/>
          <w:b/>
          <w:bCs/>
          <w:sz w:val="24"/>
          <w:szCs w:val="24"/>
        </w:rPr>
      </w:pPr>
    </w:p>
    <w:p w14:paraId="2AC4C9E1" w14:textId="77777777" w:rsidR="00C479D9" w:rsidRPr="004B5F05" w:rsidRDefault="00C479D9" w:rsidP="00C479D9">
      <w:pPr>
        <w:pStyle w:val="af3"/>
        <w:numPr>
          <w:ilvl w:val="1"/>
          <w:numId w:val="4"/>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13" w:name="_ref_30338650"/>
      <w:r w:rsidRPr="004B5F05">
        <w:rPr>
          <w:rFonts w:ascii="Times New Roman" w:eastAsia="Times New Roman" w:hAnsi="Times New Roman"/>
          <w:sz w:val="24"/>
          <w:szCs w:val="24"/>
          <w:lang w:eastAsia="ru-RU"/>
        </w:rPr>
        <w:t xml:space="preserve">Размер вознаграждения Агента </w:t>
      </w:r>
      <w:bookmarkStart w:id="14" w:name="_ref_30338653"/>
      <w:bookmarkEnd w:id="13"/>
      <w:r w:rsidRPr="004B5F05">
        <w:rPr>
          <w:rFonts w:ascii="Times New Roman" w:eastAsia="Times New Roman" w:hAnsi="Times New Roman"/>
          <w:bCs/>
          <w:sz w:val="24"/>
          <w:szCs w:val="24"/>
          <w:lang w:eastAsia="ru-RU"/>
        </w:rPr>
        <w:t xml:space="preserve">составляет 3 (Три) процента от цены Продукции </w:t>
      </w:r>
      <w:r w:rsidRPr="004B5F05">
        <w:rPr>
          <w:rFonts w:ascii="Times New Roman" w:eastAsia="Times New Roman" w:hAnsi="Times New Roman"/>
          <w:bCs/>
          <w:i/>
          <w:sz w:val="24"/>
          <w:szCs w:val="24"/>
          <w:lang w:eastAsia="ru-RU"/>
        </w:rPr>
        <w:t>(НДС не облагается)</w:t>
      </w:r>
      <w:r w:rsidRPr="004B5F05">
        <w:rPr>
          <w:rFonts w:ascii="Times New Roman" w:eastAsia="Times New Roman" w:hAnsi="Times New Roman"/>
          <w:bCs/>
          <w:sz w:val="24"/>
          <w:szCs w:val="24"/>
          <w:lang w:eastAsia="ru-RU"/>
        </w:rPr>
        <w:t>.</w:t>
      </w:r>
    </w:p>
    <w:p w14:paraId="5A817409" w14:textId="77777777" w:rsidR="00C479D9" w:rsidRPr="004B5F05" w:rsidRDefault="00C479D9" w:rsidP="00C479D9">
      <w:pPr>
        <w:pStyle w:val="af3"/>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 но не позднее 30.06.202</w:t>
      </w:r>
      <w:r w:rsidR="008E3E13" w:rsidRPr="004B5F05">
        <w:rPr>
          <w:rFonts w:ascii="Times New Roman" w:eastAsia="Times New Roman" w:hAnsi="Times New Roman"/>
          <w:bCs/>
          <w:sz w:val="24"/>
          <w:szCs w:val="24"/>
          <w:lang w:eastAsia="ru-RU"/>
        </w:rPr>
        <w:t>2</w:t>
      </w:r>
      <w:r w:rsidRPr="004B5F05">
        <w:rPr>
          <w:rFonts w:ascii="Times New Roman" w:eastAsia="Times New Roman" w:hAnsi="Times New Roman"/>
          <w:bCs/>
          <w:sz w:val="24"/>
          <w:szCs w:val="24"/>
          <w:lang w:eastAsia="ru-RU"/>
        </w:rPr>
        <w:t xml:space="preserve"> г.</w:t>
      </w:r>
    </w:p>
    <w:p w14:paraId="334D590F" w14:textId="77777777" w:rsidR="00C479D9" w:rsidRPr="004B5F05" w:rsidRDefault="00C479D9" w:rsidP="00C479D9">
      <w:pPr>
        <w:pStyle w:val="af3"/>
        <w:numPr>
          <w:ilvl w:val="1"/>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15" w:name="_ref_34203060"/>
      <w:bookmarkEnd w:id="14"/>
      <w:r w:rsidRPr="004B5F05">
        <w:rPr>
          <w:rFonts w:ascii="Times New Roman" w:eastAsia="Times New Roman" w:hAnsi="Times New Roman"/>
          <w:bCs/>
          <w:sz w:val="24"/>
          <w:szCs w:val="24"/>
          <w:lang w:eastAsia="ru-RU"/>
        </w:rPr>
        <w:t>Возмещение расходов Агента</w:t>
      </w:r>
      <w:bookmarkEnd w:id="15"/>
      <w:r w:rsidRPr="004B5F05">
        <w:rPr>
          <w:rFonts w:ascii="Times New Roman" w:eastAsia="Times New Roman" w:hAnsi="Times New Roman"/>
          <w:bCs/>
          <w:sz w:val="24"/>
          <w:szCs w:val="24"/>
          <w:lang w:eastAsia="ru-RU"/>
        </w:rPr>
        <w:t>:</w:t>
      </w:r>
      <w:bookmarkStart w:id="16" w:name="_Hlk492591500"/>
      <w:bookmarkStart w:id="17" w:name="_ref_30338657"/>
    </w:p>
    <w:p w14:paraId="395E5B7B" w14:textId="77777777" w:rsidR="00C479D9" w:rsidRPr="004B5F05" w:rsidRDefault="00C479D9" w:rsidP="00C479D9">
      <w:pPr>
        <w:pStyle w:val="af3"/>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16"/>
      <w:r w:rsidRPr="004B5F05">
        <w:rPr>
          <w:rFonts w:ascii="Times New Roman" w:eastAsia="Times New Roman" w:hAnsi="Times New Roman"/>
          <w:bCs/>
          <w:sz w:val="24"/>
          <w:szCs w:val="24"/>
          <w:lang w:eastAsia="ru-RU"/>
        </w:rPr>
        <w:t xml:space="preserve">по Договору, подтверждаются: </w:t>
      </w:r>
      <w:bookmarkStart w:id="18" w:name="_Hlk492585741"/>
      <w:r w:rsidRPr="004B5F05">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7"/>
      <w:r w:rsidRPr="004B5F05">
        <w:rPr>
          <w:rFonts w:ascii="Times New Roman" w:eastAsia="Times New Roman" w:hAnsi="Times New Roman"/>
          <w:bCs/>
          <w:sz w:val="24"/>
          <w:szCs w:val="24"/>
          <w:lang w:eastAsia="ru-RU"/>
        </w:rPr>
        <w:t xml:space="preserve">приобретение Продукции и </w:t>
      </w:r>
      <w:r w:rsidRPr="004B5F05">
        <w:rPr>
          <w:rFonts w:ascii="Times New Roman" w:eastAsia="Times New Roman" w:hAnsi="Times New Roman"/>
          <w:sz w:val="24"/>
          <w:szCs w:val="24"/>
          <w:lang w:eastAsia="ru-RU"/>
        </w:rPr>
        <w:t>иными документами, подтверждающими исполнение поручения Принципала (закупочный акт, акт приема – передачи, товарная накладная и т.п.)</w:t>
      </w:r>
      <w:r w:rsidRPr="004B5F05">
        <w:rPr>
          <w:rFonts w:ascii="Times New Roman" w:eastAsia="Times New Roman" w:hAnsi="Times New Roman"/>
          <w:bCs/>
          <w:sz w:val="24"/>
          <w:szCs w:val="24"/>
          <w:lang w:eastAsia="ru-RU"/>
        </w:rPr>
        <w:t>.</w:t>
      </w:r>
    </w:p>
    <w:p w14:paraId="73E85F03" w14:textId="77777777" w:rsidR="00C479D9" w:rsidRPr="004B5F05" w:rsidRDefault="00C479D9" w:rsidP="00C479D9">
      <w:pPr>
        <w:numPr>
          <w:ilvl w:val="2"/>
          <w:numId w:val="4"/>
        </w:numPr>
        <w:tabs>
          <w:tab w:val="left" w:pos="1134"/>
          <w:tab w:val="left" w:pos="1276"/>
        </w:tabs>
        <w:spacing w:after="0" w:line="240" w:lineRule="auto"/>
        <w:ind w:left="0" w:firstLine="567"/>
        <w:jc w:val="both"/>
        <w:outlineLvl w:val="2"/>
        <w:rPr>
          <w:rFonts w:ascii="Times New Roman" w:eastAsia="Times New Roman" w:hAnsi="Times New Roman" w:cs="Times New Roman"/>
          <w:bCs/>
          <w:sz w:val="24"/>
          <w:szCs w:val="24"/>
        </w:rPr>
      </w:pPr>
      <w:bookmarkStart w:id="19" w:name="_ref_30338659"/>
      <w:bookmarkEnd w:id="18"/>
      <w:r w:rsidRPr="004B5F05">
        <w:rPr>
          <w:rFonts w:ascii="Times New Roman" w:eastAsia="Times New Roman" w:hAnsi="Times New Roman" w:cs="Times New Roman"/>
          <w:bCs/>
          <w:sz w:val="24"/>
          <w:szCs w:val="24"/>
        </w:rPr>
        <w:lastRenderedPageBreak/>
        <w:t xml:space="preserve">Принципал обязуется возместить расходы Агента </w:t>
      </w:r>
      <w:bookmarkEnd w:id="19"/>
      <w:r w:rsidRPr="004B5F05">
        <w:rPr>
          <w:rFonts w:ascii="Times New Roman" w:eastAsia="Times New Roman" w:hAnsi="Times New Roman" w:cs="Times New Roman"/>
          <w:bCs/>
          <w:sz w:val="24"/>
          <w:szCs w:val="24"/>
        </w:rPr>
        <w:t>в соответствии с Графиком платежей (Приложение № 4), но не позднее 30.06.202</w:t>
      </w:r>
      <w:r w:rsidR="008E3E13" w:rsidRPr="004B5F05">
        <w:rPr>
          <w:rFonts w:ascii="Times New Roman" w:eastAsia="Times New Roman" w:hAnsi="Times New Roman" w:cs="Times New Roman"/>
          <w:bCs/>
          <w:sz w:val="24"/>
          <w:szCs w:val="24"/>
        </w:rPr>
        <w:t>2</w:t>
      </w:r>
      <w:r w:rsidRPr="004B5F05">
        <w:rPr>
          <w:rFonts w:ascii="Times New Roman" w:eastAsia="Times New Roman" w:hAnsi="Times New Roman" w:cs="Times New Roman"/>
          <w:bCs/>
          <w:sz w:val="24"/>
          <w:szCs w:val="24"/>
        </w:rPr>
        <w:t xml:space="preserve"> г.</w:t>
      </w:r>
    </w:p>
    <w:p w14:paraId="3491F46C" w14:textId="77777777" w:rsidR="00C479D9" w:rsidRPr="004B5F05" w:rsidRDefault="00C479D9" w:rsidP="00C479D9">
      <w:pPr>
        <w:numPr>
          <w:ilvl w:val="1"/>
          <w:numId w:val="4"/>
        </w:numPr>
        <w:tabs>
          <w:tab w:val="left" w:pos="993"/>
          <w:tab w:val="left" w:pos="1276"/>
        </w:tabs>
        <w:spacing w:after="0" w:line="240" w:lineRule="auto"/>
        <w:ind w:left="0" w:firstLine="567"/>
        <w:jc w:val="both"/>
        <w:outlineLvl w:val="2"/>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Расчеты по Договору осуществляются в безналичном порядке.</w:t>
      </w:r>
    </w:p>
    <w:p w14:paraId="5E5A904D" w14:textId="77777777" w:rsidR="00C479D9" w:rsidRPr="004B5F05" w:rsidRDefault="00C479D9" w:rsidP="00C479D9">
      <w:pPr>
        <w:numPr>
          <w:ilvl w:val="1"/>
          <w:numId w:val="4"/>
        </w:numPr>
        <w:tabs>
          <w:tab w:val="left" w:pos="993"/>
          <w:tab w:val="left" w:pos="1276"/>
        </w:tabs>
        <w:spacing w:after="0" w:line="240" w:lineRule="auto"/>
        <w:ind w:left="0" w:firstLine="567"/>
        <w:jc w:val="both"/>
        <w:outlineLvl w:val="2"/>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Обязательства Принципала по оплате считаются исполненными в момент зачисления денежных средств на расчетный счет Агента.</w:t>
      </w:r>
    </w:p>
    <w:p w14:paraId="535EB53C" w14:textId="77777777" w:rsidR="00C479D9" w:rsidRPr="004B5F05" w:rsidRDefault="00C479D9" w:rsidP="00C479D9">
      <w:pPr>
        <w:tabs>
          <w:tab w:val="left" w:pos="993"/>
          <w:tab w:val="left" w:pos="1276"/>
        </w:tabs>
        <w:spacing w:after="0" w:line="240" w:lineRule="auto"/>
        <w:ind w:left="360"/>
        <w:jc w:val="both"/>
        <w:outlineLvl w:val="2"/>
        <w:rPr>
          <w:rFonts w:ascii="Times New Roman" w:eastAsia="Times New Roman" w:hAnsi="Times New Roman" w:cs="Times New Roman"/>
          <w:bCs/>
          <w:sz w:val="24"/>
          <w:szCs w:val="24"/>
        </w:rPr>
      </w:pPr>
    </w:p>
    <w:p w14:paraId="735BA1C6" w14:textId="77777777" w:rsidR="00C479D9" w:rsidRPr="004B5F05" w:rsidRDefault="00C479D9" w:rsidP="00C479D9">
      <w:pPr>
        <w:tabs>
          <w:tab w:val="left" w:pos="993"/>
          <w:tab w:val="left" w:pos="1276"/>
        </w:tabs>
        <w:spacing w:after="0" w:line="240" w:lineRule="auto"/>
        <w:ind w:left="360"/>
        <w:jc w:val="both"/>
        <w:outlineLvl w:val="2"/>
        <w:rPr>
          <w:rFonts w:ascii="Times New Roman" w:eastAsia="Times New Roman" w:hAnsi="Times New Roman" w:cs="Times New Roman"/>
          <w:bCs/>
          <w:sz w:val="24"/>
          <w:szCs w:val="24"/>
        </w:rPr>
      </w:pPr>
    </w:p>
    <w:p w14:paraId="1D5A271D" w14:textId="77777777" w:rsidR="00C479D9" w:rsidRPr="004B5F05" w:rsidRDefault="00C479D9" w:rsidP="00C479D9">
      <w:pPr>
        <w:pStyle w:val="af3"/>
        <w:numPr>
          <w:ilvl w:val="0"/>
          <w:numId w:val="5"/>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Сроки и условия выполнения агентского поручения</w:t>
      </w:r>
    </w:p>
    <w:p w14:paraId="269B3284" w14:textId="77777777" w:rsidR="00C479D9" w:rsidRPr="004B5F05" w:rsidRDefault="00C479D9" w:rsidP="00C479D9">
      <w:pPr>
        <w:pStyle w:val="af3"/>
        <w:tabs>
          <w:tab w:val="left" w:pos="851"/>
        </w:tabs>
        <w:spacing w:after="0" w:line="240" w:lineRule="auto"/>
        <w:ind w:left="360"/>
        <w:outlineLvl w:val="2"/>
        <w:rPr>
          <w:rFonts w:ascii="Times New Roman" w:eastAsia="Times New Roman" w:hAnsi="Times New Roman"/>
          <w:b/>
          <w:bCs/>
          <w:sz w:val="24"/>
          <w:szCs w:val="24"/>
          <w:lang w:eastAsia="ru-RU"/>
        </w:rPr>
      </w:pPr>
    </w:p>
    <w:p w14:paraId="2AEDC786"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bookmarkStart w:id="20" w:name="_ref_30338665"/>
      <w:r w:rsidRPr="004B5F05">
        <w:rPr>
          <w:rFonts w:ascii="Times New Roman" w:eastAsia="Times New Roman" w:hAnsi="Times New Roman" w:cs="Times New Roman"/>
          <w:bCs/>
          <w:sz w:val="24"/>
          <w:szCs w:val="24"/>
        </w:rPr>
        <w:t>3.1. Агент обязуется выполнить поручение не позднее «31» декабря 202</w:t>
      </w:r>
      <w:r w:rsidR="008E3E13" w:rsidRPr="004B5F05">
        <w:rPr>
          <w:rFonts w:ascii="Times New Roman" w:eastAsia="Times New Roman" w:hAnsi="Times New Roman" w:cs="Times New Roman"/>
          <w:bCs/>
          <w:sz w:val="24"/>
          <w:szCs w:val="24"/>
        </w:rPr>
        <w:t>1</w:t>
      </w:r>
      <w:r w:rsidRPr="004B5F05">
        <w:rPr>
          <w:rFonts w:ascii="Times New Roman" w:eastAsia="Times New Roman" w:hAnsi="Times New Roman" w:cs="Times New Roman"/>
          <w:bCs/>
          <w:sz w:val="24"/>
          <w:szCs w:val="24"/>
        </w:rPr>
        <w:t xml:space="preserve"> года.</w:t>
      </w:r>
    </w:p>
    <w:p w14:paraId="7F0C23C9"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20"/>
    </w:p>
    <w:p w14:paraId="0FC5DA7F"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345BF302"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sz w:val="24"/>
          <w:szCs w:val="24"/>
        </w:rPr>
        <w:t>3.4. Агент вправе отступить от указаний Принципала, если по обстоятельствам дела —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21" w:name="_ref_30338682"/>
    </w:p>
    <w:p w14:paraId="46866865"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3.5. Агент вправе привлекать для выполнения порученных ему по Договору действий и их совершению третьих лиц (субагентов).</w:t>
      </w:r>
      <w:bookmarkEnd w:id="21"/>
    </w:p>
    <w:p w14:paraId="2D5FCE46" w14:textId="77777777" w:rsidR="00C479D9" w:rsidRPr="004B5F05" w:rsidRDefault="00C479D9" w:rsidP="00C479D9">
      <w:pPr>
        <w:tabs>
          <w:tab w:val="left" w:pos="993"/>
        </w:tabs>
        <w:spacing w:after="0" w:line="240" w:lineRule="auto"/>
        <w:ind w:firstLine="567"/>
        <w:jc w:val="both"/>
        <w:outlineLvl w:val="1"/>
        <w:rPr>
          <w:rFonts w:ascii="Times New Roman" w:eastAsia="Times New Roman" w:hAnsi="Times New Roman" w:cs="Times New Roman"/>
          <w:bCs/>
          <w:sz w:val="24"/>
          <w:szCs w:val="24"/>
        </w:rPr>
      </w:pPr>
    </w:p>
    <w:p w14:paraId="4F791644" w14:textId="77777777" w:rsidR="00C479D9" w:rsidRPr="004B5F05" w:rsidRDefault="00C479D9" w:rsidP="00C479D9">
      <w:pPr>
        <w:pStyle w:val="af3"/>
        <w:numPr>
          <w:ilvl w:val="0"/>
          <w:numId w:val="10"/>
        </w:numPr>
        <w:tabs>
          <w:tab w:val="left" w:pos="284"/>
        </w:tabs>
        <w:spacing w:after="0" w:line="240" w:lineRule="auto"/>
        <w:jc w:val="center"/>
        <w:outlineLvl w:val="1"/>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Обеспечение</w:t>
      </w:r>
    </w:p>
    <w:p w14:paraId="73580970" w14:textId="77777777" w:rsidR="00C479D9" w:rsidRPr="004B5F05" w:rsidRDefault="00C479D9" w:rsidP="00C479D9">
      <w:pPr>
        <w:pStyle w:val="af3"/>
        <w:tabs>
          <w:tab w:val="left" w:pos="284"/>
        </w:tabs>
        <w:spacing w:after="0" w:line="240" w:lineRule="auto"/>
        <w:ind w:left="0"/>
        <w:outlineLvl w:val="1"/>
        <w:rPr>
          <w:rFonts w:ascii="Times New Roman" w:eastAsia="Times New Roman" w:hAnsi="Times New Roman"/>
          <w:b/>
          <w:bCs/>
          <w:sz w:val="24"/>
          <w:szCs w:val="24"/>
          <w:lang w:eastAsia="ru-RU"/>
        </w:rPr>
      </w:pPr>
    </w:p>
    <w:p w14:paraId="136F0C9E"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14:paraId="2643D7DA" w14:textId="77777777" w:rsidR="00C479D9" w:rsidRPr="004B5F05" w:rsidRDefault="00C479D9" w:rsidP="00C479D9">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_____________________________________________________________________;</w:t>
      </w:r>
    </w:p>
    <w:p w14:paraId="13BC807E" w14:textId="77777777" w:rsidR="00C479D9" w:rsidRPr="004B5F05" w:rsidRDefault="00C479D9" w:rsidP="00C479D9">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_____________________________________________________________________;</w:t>
      </w:r>
    </w:p>
    <w:p w14:paraId="419A2163" w14:textId="77777777" w:rsidR="00C479D9" w:rsidRPr="004B5F05" w:rsidRDefault="00C479D9" w:rsidP="00C479D9">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_____________________________________________________________________.</w:t>
      </w:r>
    </w:p>
    <w:p w14:paraId="50FFB4F8" w14:textId="77777777" w:rsidR="00C479D9" w:rsidRPr="004B5F05" w:rsidRDefault="00C479D9" w:rsidP="00C479D9">
      <w:pPr>
        <w:pStyle w:val="af3"/>
        <w:tabs>
          <w:tab w:val="left" w:pos="284"/>
          <w:tab w:val="left" w:pos="993"/>
        </w:tabs>
        <w:spacing w:after="0" w:line="240" w:lineRule="auto"/>
        <w:ind w:left="0" w:firstLine="567"/>
        <w:jc w:val="center"/>
        <w:outlineLvl w:val="1"/>
        <w:rPr>
          <w:rFonts w:ascii="Times New Roman" w:eastAsia="Times New Roman" w:hAnsi="Times New Roman"/>
          <w:bCs/>
          <w:i/>
          <w:sz w:val="24"/>
          <w:szCs w:val="24"/>
          <w:lang w:eastAsia="ru-RU"/>
        </w:rPr>
      </w:pPr>
      <w:r w:rsidRPr="004B5F05">
        <w:rPr>
          <w:rFonts w:ascii="Times New Roman" w:eastAsia="Times New Roman" w:hAnsi="Times New Roman"/>
          <w:bCs/>
          <w:i/>
          <w:sz w:val="24"/>
          <w:szCs w:val="24"/>
          <w:lang w:eastAsia="ru-RU"/>
        </w:rPr>
        <w:t>(в пункте указывается способ обеспечения исполнения обязательств (залог (ипотека)</w:t>
      </w:r>
      <w:r w:rsidRPr="004B5F05">
        <w:rPr>
          <w:rStyle w:val="af"/>
          <w:rFonts w:ascii="Times New Roman" w:eastAsia="Times New Roman" w:hAnsi="Times New Roman"/>
          <w:bCs/>
          <w:i/>
          <w:sz w:val="24"/>
          <w:szCs w:val="24"/>
          <w:lang w:eastAsia="ru-RU"/>
        </w:rPr>
        <w:footnoteReference w:id="1"/>
      </w:r>
      <w:r w:rsidRPr="004B5F05">
        <w:rPr>
          <w:rFonts w:ascii="Times New Roman" w:eastAsia="Times New Roman" w:hAnsi="Times New Roman"/>
          <w:bCs/>
          <w:i/>
          <w:sz w:val="24"/>
          <w:szCs w:val="24"/>
          <w:lang w:eastAsia="ru-RU"/>
        </w:rPr>
        <w:t>, поручительство и др.), предмет залога, точное наименование, номер и дата подписания соответствующего договора, его стороны)</w:t>
      </w:r>
    </w:p>
    <w:p w14:paraId="7CCE7E68" w14:textId="77777777" w:rsidR="00C479D9" w:rsidRPr="004B5F05" w:rsidRDefault="00C479D9" w:rsidP="00C479D9">
      <w:pPr>
        <w:pStyle w:val="af3"/>
        <w:tabs>
          <w:tab w:val="left" w:pos="284"/>
          <w:tab w:val="left" w:pos="993"/>
        </w:tabs>
        <w:spacing w:after="0" w:line="240" w:lineRule="auto"/>
        <w:ind w:left="0" w:firstLine="567"/>
        <w:jc w:val="center"/>
        <w:outlineLvl w:val="1"/>
        <w:rPr>
          <w:rFonts w:ascii="Times New Roman" w:eastAsia="Times New Roman" w:hAnsi="Times New Roman"/>
          <w:bCs/>
          <w:i/>
          <w:sz w:val="24"/>
          <w:szCs w:val="24"/>
          <w:lang w:eastAsia="ru-RU"/>
        </w:rPr>
      </w:pPr>
    </w:p>
    <w:p w14:paraId="18D466B3" w14:textId="77777777" w:rsidR="00C479D9" w:rsidRPr="004B5F05" w:rsidRDefault="00C479D9" w:rsidP="00C479D9">
      <w:pPr>
        <w:pStyle w:val="af3"/>
        <w:numPr>
          <w:ilvl w:val="0"/>
          <w:numId w:val="10"/>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4B5F05">
        <w:rPr>
          <w:rFonts w:ascii="Times New Roman" w:eastAsia="Times New Roman" w:hAnsi="Times New Roman"/>
          <w:b/>
          <w:bCs/>
          <w:sz w:val="24"/>
          <w:szCs w:val="24"/>
          <w:lang w:eastAsia="ru-RU"/>
        </w:rPr>
        <w:t>Ответственность сторон</w:t>
      </w:r>
    </w:p>
    <w:p w14:paraId="2774B1E0" w14:textId="77777777" w:rsidR="00C479D9" w:rsidRPr="004B5F05" w:rsidRDefault="00C479D9" w:rsidP="00C479D9">
      <w:pPr>
        <w:pStyle w:val="af3"/>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14:paraId="42D8B7D7" w14:textId="77777777" w:rsidR="00C479D9" w:rsidRPr="004B5F05" w:rsidRDefault="00C479D9" w:rsidP="00C479D9">
      <w:pPr>
        <w:pStyle w:val="ConsPlusNormal"/>
        <w:numPr>
          <w:ilvl w:val="1"/>
          <w:numId w:val="10"/>
        </w:numPr>
        <w:tabs>
          <w:tab w:val="left" w:pos="993"/>
          <w:tab w:val="left" w:pos="1134"/>
        </w:tabs>
        <w:ind w:left="0" w:firstLine="567"/>
        <w:jc w:val="both"/>
        <w:rPr>
          <w:bCs/>
          <w:sz w:val="24"/>
          <w:szCs w:val="24"/>
        </w:rPr>
      </w:pPr>
      <w:r w:rsidRPr="004B5F05">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F11884D" w14:textId="77777777" w:rsidR="00C479D9" w:rsidRPr="004B5F05" w:rsidRDefault="00C479D9" w:rsidP="00C479D9">
      <w:pPr>
        <w:pStyle w:val="ConsPlusNormal"/>
        <w:numPr>
          <w:ilvl w:val="1"/>
          <w:numId w:val="10"/>
        </w:numPr>
        <w:tabs>
          <w:tab w:val="left" w:pos="993"/>
          <w:tab w:val="left" w:pos="1134"/>
        </w:tabs>
        <w:ind w:left="0" w:firstLine="567"/>
        <w:jc w:val="both"/>
        <w:rPr>
          <w:bCs/>
          <w:sz w:val="24"/>
          <w:szCs w:val="24"/>
        </w:rPr>
      </w:pPr>
      <w:r w:rsidRPr="004B5F05">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2EA6B99B"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D2B3BA9"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22" w:name="_Ref520888979"/>
      <w:r w:rsidRPr="004B5F05">
        <w:rPr>
          <w:rFonts w:ascii="Times New Roman" w:eastAsia="Times New Roman" w:hAnsi="Times New Roman"/>
          <w:bCs/>
          <w:sz w:val="24"/>
          <w:szCs w:val="24"/>
          <w:lang w:eastAsia="ru-RU"/>
        </w:rPr>
        <w:t xml:space="preserve">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w:t>
      </w:r>
      <w:r w:rsidR="008E3E13" w:rsidRPr="004B5F05">
        <w:rPr>
          <w:rFonts w:ascii="Times New Roman" w:eastAsia="Times New Roman" w:hAnsi="Times New Roman"/>
          <w:bCs/>
          <w:sz w:val="24"/>
          <w:szCs w:val="24"/>
          <w:lang w:eastAsia="ru-RU"/>
        </w:rPr>
        <w:t>0,1</w:t>
      </w:r>
      <w:r w:rsidRPr="004B5F05">
        <w:rPr>
          <w:rFonts w:ascii="Times New Roman" w:eastAsia="Times New Roman" w:hAnsi="Times New Roman"/>
          <w:bCs/>
          <w:sz w:val="24"/>
          <w:szCs w:val="24"/>
          <w:lang w:eastAsia="ru-RU"/>
        </w:rPr>
        <w:t xml:space="preserve"> % суммы задолженности за каждый день просрочки.</w:t>
      </w:r>
      <w:bookmarkStart w:id="23" w:name="_Ref520888987"/>
      <w:bookmarkStart w:id="24" w:name="_ref_30338716"/>
      <w:bookmarkEnd w:id="22"/>
    </w:p>
    <w:p w14:paraId="0E9C9FC2"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Cs/>
          <w:sz w:val="24"/>
          <w:szCs w:val="24"/>
          <w:lang w:eastAsia="ru-RU"/>
        </w:rPr>
        <w:t xml:space="preserve">В случае неисполнения Принципалом обязанностей, предусмотренных </w:t>
      </w:r>
      <w:proofErr w:type="spellStart"/>
      <w:r w:rsidRPr="004B5F05">
        <w:rPr>
          <w:rFonts w:ascii="Times New Roman" w:eastAsia="Times New Roman" w:hAnsi="Times New Roman"/>
          <w:bCs/>
          <w:sz w:val="24"/>
          <w:szCs w:val="24"/>
          <w:lang w:eastAsia="ru-RU"/>
        </w:rPr>
        <w:t>п.п</w:t>
      </w:r>
      <w:proofErr w:type="spellEnd"/>
      <w:r w:rsidRPr="004B5F05">
        <w:rPr>
          <w:rFonts w:ascii="Times New Roman" w:eastAsia="Times New Roman" w:hAnsi="Times New Roman"/>
          <w:bCs/>
          <w:sz w:val="24"/>
          <w:szCs w:val="24"/>
          <w:lang w:eastAsia="ru-RU"/>
        </w:rPr>
        <w:t xml:space="preserve">. 1.3.7. – 1.3.9, </w:t>
      </w:r>
      <w:r w:rsidRPr="004B5F05">
        <w:rPr>
          <w:rFonts w:ascii="Times New Roman" w:hAnsi="Times New Roman"/>
          <w:bCs/>
          <w:sz w:val="24"/>
          <w:szCs w:val="24"/>
        </w:rPr>
        <w:t xml:space="preserve">а также </w:t>
      </w:r>
      <w:r w:rsidRPr="004B5F05">
        <w:rPr>
          <w:rFonts w:ascii="Times New Roman" w:hAnsi="Times New Roman"/>
          <w:sz w:val="24"/>
          <w:szCs w:val="24"/>
        </w:rPr>
        <w:t>во всех иных случаях нарушения Принципалом своих обязательств по настоящему Договору</w:t>
      </w:r>
      <w:r w:rsidRPr="004B5F05">
        <w:rPr>
          <w:rFonts w:ascii="Times New Roman" w:hAnsi="Times New Roman"/>
          <w:bCs/>
          <w:sz w:val="24"/>
          <w:szCs w:val="24"/>
        </w:rPr>
        <w:t xml:space="preserve"> Агент вправе взыскать с </w:t>
      </w:r>
      <w:r w:rsidRPr="004B5F05">
        <w:rPr>
          <w:rFonts w:ascii="Times New Roman" w:eastAsia="Times New Roman" w:hAnsi="Times New Roman"/>
          <w:bCs/>
          <w:sz w:val="24"/>
          <w:szCs w:val="24"/>
          <w:lang w:eastAsia="ru-RU"/>
        </w:rPr>
        <w:t xml:space="preserve">Принципала неустойку в размере 1 % от </w:t>
      </w:r>
      <w:r w:rsidRPr="004B5F05">
        <w:rPr>
          <w:rFonts w:ascii="Times New Roman" w:hAnsi="Times New Roman"/>
          <w:sz w:val="24"/>
          <w:szCs w:val="24"/>
        </w:rPr>
        <w:lastRenderedPageBreak/>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4B5F05">
        <w:rPr>
          <w:rFonts w:ascii="Times New Roman" w:eastAsia="Times New Roman" w:hAnsi="Times New Roman"/>
          <w:bCs/>
          <w:sz w:val="24"/>
          <w:szCs w:val="24"/>
          <w:lang w:eastAsia="ru-RU"/>
        </w:rPr>
        <w:t>.</w:t>
      </w:r>
      <w:bookmarkEnd w:id="23"/>
    </w:p>
    <w:p w14:paraId="29A99564" w14:textId="77777777" w:rsidR="00C479D9" w:rsidRPr="004B5F05" w:rsidRDefault="00C479D9" w:rsidP="00C479D9">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 xml:space="preserve">Требование Агента об уплате неустойки </w:t>
      </w:r>
      <w:bookmarkStart w:id="25" w:name="_Hlk519265360"/>
      <w:r w:rsidRPr="004B5F05">
        <w:rPr>
          <w:rFonts w:ascii="Times New Roman" w:eastAsia="Times New Roman" w:hAnsi="Times New Roman" w:cs="Times New Roman"/>
          <w:bCs/>
          <w:sz w:val="24"/>
          <w:szCs w:val="24"/>
        </w:rPr>
        <w:t xml:space="preserve">направляется Принципалу в письменной форме посредством заказного письма или на электронную почту Принципала, указанную в статье </w:t>
      </w:r>
      <w:r w:rsidRPr="004B5F05">
        <w:rPr>
          <w:rFonts w:ascii="Times New Roman" w:hAnsi="Times New Roman" w:cs="Times New Roman"/>
        </w:rPr>
        <w:fldChar w:fldCharType="begin"/>
      </w:r>
      <w:r w:rsidRPr="004B5F05">
        <w:rPr>
          <w:rFonts w:ascii="Times New Roman" w:hAnsi="Times New Roman" w:cs="Times New Roman"/>
        </w:rPr>
        <w:instrText xml:space="preserve"> REF _Ref520888940 \r \h  \* MERGEFORMAT </w:instrText>
      </w:r>
      <w:r w:rsidRPr="004B5F05">
        <w:rPr>
          <w:rFonts w:ascii="Times New Roman" w:hAnsi="Times New Roman" w:cs="Times New Roman"/>
        </w:rPr>
      </w:r>
      <w:r w:rsidRPr="004B5F05">
        <w:rPr>
          <w:rFonts w:ascii="Times New Roman" w:hAnsi="Times New Roman" w:cs="Times New Roman"/>
        </w:rPr>
        <w:fldChar w:fldCharType="separate"/>
      </w:r>
      <w:r w:rsidR="009A3D40" w:rsidRPr="004B5F05">
        <w:rPr>
          <w:rFonts w:ascii="Times New Roman" w:hAnsi="Times New Roman" w:cs="Times New Roman"/>
        </w:rPr>
        <w:t>9</w:t>
      </w:r>
      <w:r w:rsidRPr="004B5F05">
        <w:rPr>
          <w:rFonts w:ascii="Times New Roman" w:hAnsi="Times New Roman" w:cs="Times New Roman"/>
        </w:rPr>
        <w:fldChar w:fldCharType="end"/>
      </w:r>
      <w:r w:rsidRPr="004B5F05">
        <w:rPr>
          <w:rFonts w:ascii="Times New Roman" w:eastAsia="Times New Roman" w:hAnsi="Times New Roman" w:cs="Times New Roman"/>
          <w:bCs/>
          <w:sz w:val="24"/>
          <w:szCs w:val="24"/>
        </w:rPr>
        <w:t xml:space="preserve"> Договора, или нарочным под расписку, и должно содержать размер и срок уплаты неустойки.</w:t>
      </w:r>
    </w:p>
    <w:bookmarkEnd w:id="25"/>
    <w:p w14:paraId="69D4F4D8" w14:textId="77777777" w:rsidR="00C479D9" w:rsidRPr="004B5F05" w:rsidRDefault="00C479D9" w:rsidP="00C479D9">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29C1E24E" w14:textId="77777777" w:rsidR="00C479D9" w:rsidRPr="004B5F05" w:rsidRDefault="00C479D9" w:rsidP="00C479D9">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Агент вправе:</w:t>
      </w:r>
    </w:p>
    <w:p w14:paraId="0E138A07" w14:textId="77777777" w:rsidR="00C479D9" w:rsidRPr="004B5F05" w:rsidRDefault="00C479D9" w:rsidP="00C479D9">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в одностороннем порядке уменьшить размер неустойки;</w:t>
      </w:r>
    </w:p>
    <w:p w14:paraId="1EA2F128" w14:textId="77777777" w:rsidR="00C479D9" w:rsidRPr="004B5F05" w:rsidRDefault="00C479D9" w:rsidP="00C479D9">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отсрочить Принципалу уплату начисленной неустойки;</w:t>
      </w:r>
    </w:p>
    <w:p w14:paraId="6C0A515D" w14:textId="77777777" w:rsidR="00C479D9" w:rsidRPr="004B5F05" w:rsidRDefault="00C479D9" w:rsidP="00C479D9">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прекратить, в том числе на определённый срок, начисление неустойки.</w:t>
      </w:r>
    </w:p>
    <w:p w14:paraId="62E041B6" w14:textId="77777777" w:rsidR="00C479D9" w:rsidRPr="004B5F05" w:rsidRDefault="00C479D9" w:rsidP="00C479D9">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4B5F05">
        <w:rPr>
          <w:rFonts w:ascii="Times New Roman" w:eastAsia="Times New Roman" w:hAnsi="Times New Roman" w:cs="Times New Roman"/>
          <w:bCs/>
          <w:sz w:val="24"/>
          <w:szCs w:val="24"/>
        </w:rPr>
        <w:t>п.п</w:t>
      </w:r>
      <w:proofErr w:type="spellEnd"/>
      <w:r w:rsidRPr="004B5F05">
        <w:rPr>
          <w:rFonts w:ascii="Times New Roman" w:eastAsia="Times New Roman" w:hAnsi="Times New Roman" w:cs="Times New Roman"/>
          <w:bCs/>
          <w:sz w:val="24"/>
          <w:szCs w:val="24"/>
        </w:rPr>
        <w:t>. 5.4. – 5.5.Договора) требовать от Принципала досрочной выплаты вознаграждения и (или) расходов Агента в следующих случаях:</w:t>
      </w:r>
    </w:p>
    <w:p w14:paraId="5045D6BB" w14:textId="77777777" w:rsidR="00C479D9" w:rsidRPr="004B5F05" w:rsidRDefault="00C479D9" w:rsidP="00C479D9">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неисполнение (ненадлежащее исполнение) Принципалом своих обязательств (в том числе любого из них), предусмотренных Договором;</w:t>
      </w:r>
    </w:p>
    <w:p w14:paraId="224BA831" w14:textId="77777777" w:rsidR="00C479D9" w:rsidRPr="004B5F05" w:rsidRDefault="00C479D9" w:rsidP="00C479D9">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14:paraId="4B8014A0" w14:textId="77777777" w:rsidR="00C479D9" w:rsidRPr="004B5F05" w:rsidRDefault="00C479D9" w:rsidP="00C479D9">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BA41A24" w14:textId="77777777" w:rsidR="00C479D9" w:rsidRPr="004B5F05" w:rsidRDefault="00C479D9" w:rsidP="00C479D9">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4B5F05">
        <w:rPr>
          <w:rFonts w:ascii="Times New Roman" w:eastAsia="Times New Roman" w:hAnsi="Times New Roman" w:cs="Times New Roman"/>
          <w:bCs/>
          <w:sz w:val="24"/>
          <w:szCs w:val="24"/>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 указанному в статье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318B8CA7" w14:textId="77777777" w:rsidR="00C479D9" w:rsidRPr="004B5F05" w:rsidRDefault="00C479D9" w:rsidP="00C479D9">
      <w:pPr>
        <w:tabs>
          <w:tab w:val="left" w:pos="851"/>
          <w:tab w:val="left" w:pos="993"/>
        </w:tabs>
        <w:spacing w:after="0" w:line="240" w:lineRule="auto"/>
        <w:ind w:left="567"/>
        <w:jc w:val="both"/>
        <w:outlineLvl w:val="1"/>
        <w:rPr>
          <w:rFonts w:ascii="Times New Roman" w:eastAsia="Times New Roman" w:hAnsi="Times New Roman" w:cs="Times New Roman"/>
          <w:bCs/>
          <w:sz w:val="24"/>
          <w:szCs w:val="24"/>
        </w:rPr>
      </w:pPr>
    </w:p>
    <w:p w14:paraId="519FB7A3" w14:textId="77777777" w:rsidR="00C479D9" w:rsidRPr="004B5F05" w:rsidRDefault="00C479D9" w:rsidP="00C479D9">
      <w:pPr>
        <w:pStyle w:val="af3"/>
        <w:numPr>
          <w:ilvl w:val="0"/>
          <w:numId w:val="10"/>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4B5F05">
        <w:rPr>
          <w:rFonts w:ascii="Times New Roman" w:eastAsia="Times New Roman" w:hAnsi="Times New Roman"/>
          <w:b/>
          <w:bCs/>
          <w:sz w:val="24"/>
          <w:szCs w:val="24"/>
          <w:lang w:eastAsia="ru-RU"/>
        </w:rPr>
        <w:t>Расторжение договора</w:t>
      </w:r>
    </w:p>
    <w:p w14:paraId="7754C14D" w14:textId="77777777" w:rsidR="00C479D9" w:rsidRPr="004B5F05" w:rsidRDefault="00C479D9" w:rsidP="00C479D9">
      <w:pPr>
        <w:tabs>
          <w:tab w:val="left" w:pos="851"/>
          <w:tab w:val="left" w:pos="993"/>
        </w:tabs>
        <w:spacing w:after="0" w:line="240" w:lineRule="auto"/>
        <w:jc w:val="both"/>
        <w:outlineLvl w:val="1"/>
        <w:rPr>
          <w:rFonts w:ascii="Times New Roman" w:eastAsia="Times New Roman" w:hAnsi="Times New Roman" w:cs="Times New Roman"/>
          <w:bCs/>
          <w:sz w:val="24"/>
          <w:szCs w:val="24"/>
        </w:rPr>
      </w:pPr>
    </w:p>
    <w:p w14:paraId="0988A60E" w14:textId="77777777" w:rsidR="00C479D9" w:rsidRPr="004B5F05" w:rsidRDefault="00C479D9" w:rsidP="00C479D9">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26" w:name="_ref_30338717"/>
      <w:r w:rsidRPr="004B5F05">
        <w:rPr>
          <w:rFonts w:ascii="Times New Roman" w:eastAsia="Times New Roman" w:hAnsi="Times New Roman"/>
          <w:bCs/>
          <w:sz w:val="24"/>
          <w:szCs w:val="24"/>
          <w:lang w:eastAsia="ru-RU"/>
        </w:rPr>
        <w:t>Договор может быть расторгнут по соглашению Сторон</w:t>
      </w:r>
      <w:bookmarkEnd w:id="26"/>
      <w:r w:rsidRPr="004B5F05">
        <w:rPr>
          <w:rFonts w:ascii="Times New Roman" w:eastAsia="Times New Roman" w:hAnsi="Times New Roman"/>
          <w:bCs/>
          <w:sz w:val="24"/>
          <w:szCs w:val="24"/>
          <w:lang w:eastAsia="ru-RU"/>
        </w:rPr>
        <w:t>.</w:t>
      </w:r>
    </w:p>
    <w:p w14:paraId="5A571CF5" w14:textId="77777777" w:rsidR="00C479D9" w:rsidRPr="004B5F05" w:rsidRDefault="00C479D9" w:rsidP="00C479D9">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5AFED3D8" w14:textId="77777777" w:rsidR="00C479D9" w:rsidRPr="004B5F05" w:rsidRDefault="00C479D9" w:rsidP="00C479D9">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hAnsi="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D11F46F" w14:textId="77777777" w:rsidR="00C479D9" w:rsidRPr="004B5F05" w:rsidRDefault="00C479D9" w:rsidP="00C479D9">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34DB46E7" w14:textId="77777777" w:rsidR="00C479D9" w:rsidRPr="004B5F05" w:rsidRDefault="00C479D9" w:rsidP="00C479D9">
      <w:pPr>
        <w:pStyle w:val="af3"/>
        <w:tabs>
          <w:tab w:val="left" w:pos="993"/>
        </w:tabs>
        <w:spacing w:after="0" w:line="240" w:lineRule="auto"/>
        <w:ind w:left="567"/>
        <w:jc w:val="both"/>
        <w:outlineLvl w:val="1"/>
        <w:rPr>
          <w:rFonts w:ascii="Times New Roman" w:eastAsia="Times New Roman" w:hAnsi="Times New Roman"/>
          <w:bCs/>
          <w:sz w:val="24"/>
          <w:szCs w:val="24"/>
          <w:lang w:eastAsia="ru-RU"/>
        </w:rPr>
      </w:pPr>
    </w:p>
    <w:p w14:paraId="5B3BDA11" w14:textId="77777777" w:rsidR="00C479D9" w:rsidRPr="004B5F05" w:rsidRDefault="00C479D9" w:rsidP="00C479D9">
      <w:pPr>
        <w:pStyle w:val="af3"/>
        <w:numPr>
          <w:ilvl w:val="0"/>
          <w:numId w:val="10"/>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7" w:name="_ref_30370142"/>
      <w:r w:rsidRPr="004B5F05">
        <w:rPr>
          <w:rFonts w:ascii="Times New Roman" w:eastAsia="Times New Roman" w:hAnsi="Times New Roman"/>
          <w:b/>
          <w:bCs/>
          <w:sz w:val="24"/>
          <w:szCs w:val="24"/>
          <w:lang w:eastAsia="ru-RU"/>
        </w:rPr>
        <w:t>Разрешение споров</w:t>
      </w:r>
      <w:bookmarkEnd w:id="27"/>
    </w:p>
    <w:p w14:paraId="2229A953" w14:textId="77777777" w:rsidR="00C479D9" w:rsidRPr="004B5F05" w:rsidRDefault="00C479D9" w:rsidP="00C479D9">
      <w:pPr>
        <w:tabs>
          <w:tab w:val="left" w:pos="284"/>
        </w:tabs>
        <w:spacing w:after="0" w:line="240" w:lineRule="auto"/>
        <w:jc w:val="center"/>
        <w:outlineLvl w:val="1"/>
        <w:rPr>
          <w:rFonts w:ascii="Times New Roman" w:eastAsia="Times New Roman" w:hAnsi="Times New Roman" w:cs="Times New Roman"/>
          <w:bCs/>
          <w:sz w:val="24"/>
          <w:szCs w:val="24"/>
        </w:rPr>
      </w:pPr>
    </w:p>
    <w:p w14:paraId="3351A540"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hAnsi="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E3D68C2"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4B5F05">
        <w:rPr>
          <w:rFonts w:ascii="Times New Roman" w:eastAsia="Times New Roman" w:hAnsi="Times New Roman"/>
          <w:bCs/>
          <w:i/>
          <w:sz w:val="24"/>
          <w:szCs w:val="24"/>
          <w:lang w:eastAsia="ru-RU"/>
        </w:rPr>
        <w:t>Арбитражный суд Хабаровского края / Хабаровский районный суд Хабаровского края.</w:t>
      </w:r>
      <w:r w:rsidRPr="004B5F05">
        <w:rPr>
          <w:rStyle w:val="af"/>
          <w:rFonts w:ascii="Times New Roman" w:hAnsi="Times New Roman"/>
          <w:i/>
          <w:sz w:val="24"/>
          <w:szCs w:val="24"/>
        </w:rPr>
        <w:footnoteReference w:id="2"/>
      </w:r>
    </w:p>
    <w:p w14:paraId="74E8B284" w14:textId="77777777" w:rsidR="00C479D9" w:rsidRPr="004B5F05" w:rsidRDefault="00C479D9" w:rsidP="00C479D9">
      <w:pPr>
        <w:pStyle w:val="af3"/>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14:paraId="1E155C34" w14:textId="77777777" w:rsidR="00C479D9" w:rsidRPr="004B5F05" w:rsidRDefault="00C479D9" w:rsidP="00C479D9">
      <w:pPr>
        <w:pStyle w:val="af3"/>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14:paraId="347F003F" w14:textId="77777777" w:rsidR="00C479D9" w:rsidRPr="004B5F05" w:rsidRDefault="00C479D9" w:rsidP="00C479D9">
      <w:pPr>
        <w:pStyle w:val="af3"/>
        <w:numPr>
          <w:ilvl w:val="0"/>
          <w:numId w:val="10"/>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4B5F05">
        <w:rPr>
          <w:rFonts w:ascii="Times New Roman" w:eastAsia="Times New Roman" w:hAnsi="Times New Roman"/>
          <w:b/>
          <w:bCs/>
          <w:sz w:val="24"/>
          <w:szCs w:val="24"/>
          <w:lang w:eastAsia="ru-RU"/>
        </w:rPr>
        <w:t>Заключительные положения</w:t>
      </w:r>
    </w:p>
    <w:p w14:paraId="07394410" w14:textId="77777777" w:rsidR="00C479D9" w:rsidRPr="004B5F05" w:rsidRDefault="00C479D9" w:rsidP="00C479D9">
      <w:pPr>
        <w:pStyle w:val="af3"/>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14:paraId="3AF4BEC1"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5A46BAA5"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14:paraId="66731F2F"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698046B5"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w:t>
      </w:r>
      <w:r w:rsidRPr="004B5F05">
        <w:rPr>
          <w:rFonts w:ascii="Times New Roman" w:hAnsi="Times New Roman"/>
        </w:rPr>
        <w:fldChar w:fldCharType="begin"/>
      </w:r>
      <w:r w:rsidRPr="004B5F05">
        <w:rPr>
          <w:rFonts w:ascii="Times New Roman" w:hAnsi="Times New Roman"/>
        </w:rPr>
        <w:instrText xml:space="preserve"> REF _Ref520888940 \r \h  \* MERGEFORMAT </w:instrText>
      </w:r>
      <w:r w:rsidRPr="004B5F05">
        <w:rPr>
          <w:rFonts w:ascii="Times New Roman" w:hAnsi="Times New Roman"/>
        </w:rPr>
      </w:r>
      <w:r w:rsidRPr="004B5F05">
        <w:rPr>
          <w:rFonts w:ascii="Times New Roman" w:hAnsi="Times New Roman"/>
        </w:rPr>
        <w:fldChar w:fldCharType="separate"/>
      </w:r>
      <w:r w:rsidR="009A3D40" w:rsidRPr="004B5F05">
        <w:rPr>
          <w:rFonts w:ascii="Times New Roman" w:hAnsi="Times New Roman"/>
        </w:rPr>
        <w:t>9</w:t>
      </w:r>
      <w:r w:rsidRPr="004B5F05">
        <w:rPr>
          <w:rFonts w:ascii="Times New Roman" w:hAnsi="Times New Roman"/>
        </w:rPr>
        <w:fldChar w:fldCharType="end"/>
      </w:r>
      <w:r w:rsidRPr="004B5F05">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79257886" w14:textId="77777777" w:rsidR="00C479D9" w:rsidRPr="004B5F05" w:rsidRDefault="00C479D9" w:rsidP="00C479D9">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Приложения к настоящему Договору, являющиеся его неотъемлемой частью:</w:t>
      </w:r>
    </w:p>
    <w:p w14:paraId="2D8DA6AA"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Лимит оплаты Продукции – Приложение № 1</w:t>
      </w:r>
    </w:p>
    <w:p w14:paraId="2E3F9682"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sz w:val="24"/>
          <w:szCs w:val="24"/>
          <w:lang w:eastAsia="ru-RU"/>
        </w:rPr>
        <w:t>Требования, предъявляемые к Продукции – Приложение № 2;</w:t>
      </w:r>
    </w:p>
    <w:p w14:paraId="587DCF65"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Форма Отчета агента – Приложение № 3;</w:t>
      </w:r>
    </w:p>
    <w:p w14:paraId="6D8A2B2F"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4B5F05">
        <w:rPr>
          <w:rFonts w:ascii="Times New Roman" w:eastAsia="Times New Roman" w:hAnsi="Times New Roman"/>
          <w:bCs/>
          <w:sz w:val="24"/>
          <w:szCs w:val="24"/>
          <w:lang w:eastAsia="ru-RU"/>
        </w:rPr>
        <w:t>Форма Графика платежей – Приложение № 4;</w:t>
      </w:r>
    </w:p>
    <w:p w14:paraId="68A78D94"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eastAsia="Times New Roman" w:hAnsi="Times New Roman"/>
          <w:bCs/>
          <w:sz w:val="24"/>
          <w:szCs w:val="24"/>
          <w:lang w:eastAsia="ru-RU"/>
        </w:rPr>
        <w:t xml:space="preserve">Перечень целевых показателей – Приложение № </w:t>
      </w:r>
      <w:bookmarkStart w:id="28" w:name="_ref_30464816"/>
      <w:bookmarkEnd w:id="24"/>
      <w:r w:rsidRPr="004B5F05">
        <w:rPr>
          <w:rFonts w:ascii="Times New Roman" w:eastAsia="Times New Roman" w:hAnsi="Times New Roman"/>
          <w:bCs/>
          <w:sz w:val="24"/>
          <w:szCs w:val="24"/>
          <w:lang w:eastAsia="ru-RU"/>
        </w:rPr>
        <w:t>5;</w:t>
      </w:r>
    </w:p>
    <w:p w14:paraId="7EEF48FE" w14:textId="77777777" w:rsidR="00C479D9" w:rsidRPr="004B5F05" w:rsidRDefault="00C479D9" w:rsidP="00C479D9">
      <w:pPr>
        <w:pStyle w:val="af3"/>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4B5F05">
        <w:rPr>
          <w:rFonts w:ascii="Times New Roman" w:hAnsi="Times New Roman"/>
          <w:sz w:val="24"/>
          <w:szCs w:val="24"/>
        </w:rPr>
        <w:t>Форма Отчета о достижении целевых показателей</w:t>
      </w:r>
      <w:r w:rsidRPr="004B5F05">
        <w:rPr>
          <w:rFonts w:ascii="Times New Roman" w:eastAsia="Times New Roman" w:hAnsi="Times New Roman"/>
          <w:bCs/>
          <w:sz w:val="24"/>
          <w:szCs w:val="24"/>
          <w:lang w:eastAsia="ru-RU"/>
        </w:rPr>
        <w:t xml:space="preserve"> – Приложение № 6.</w:t>
      </w:r>
    </w:p>
    <w:p w14:paraId="3CD03D7F" w14:textId="77777777" w:rsidR="00C479D9" w:rsidRPr="004B5F05" w:rsidRDefault="00C479D9" w:rsidP="00C479D9">
      <w:pPr>
        <w:pStyle w:val="af3"/>
        <w:tabs>
          <w:tab w:val="left" w:pos="284"/>
        </w:tabs>
        <w:spacing w:after="0" w:line="240" w:lineRule="auto"/>
        <w:ind w:left="567"/>
        <w:jc w:val="both"/>
        <w:outlineLvl w:val="1"/>
        <w:rPr>
          <w:rFonts w:ascii="Times New Roman" w:eastAsia="Times New Roman" w:hAnsi="Times New Roman"/>
          <w:b/>
          <w:bCs/>
          <w:sz w:val="24"/>
          <w:szCs w:val="24"/>
          <w:lang w:eastAsia="ru-RU"/>
        </w:rPr>
      </w:pPr>
    </w:p>
    <w:p w14:paraId="1BD4097B" w14:textId="77777777" w:rsidR="00C479D9" w:rsidRPr="004B5F05" w:rsidRDefault="00C479D9" w:rsidP="00C479D9">
      <w:pPr>
        <w:numPr>
          <w:ilvl w:val="0"/>
          <w:numId w:val="10"/>
        </w:numPr>
        <w:tabs>
          <w:tab w:val="left" w:pos="426"/>
        </w:tabs>
        <w:spacing w:after="0" w:line="240" w:lineRule="auto"/>
        <w:ind w:left="0" w:firstLine="0"/>
        <w:jc w:val="center"/>
        <w:outlineLvl w:val="1"/>
        <w:rPr>
          <w:rFonts w:ascii="Times New Roman" w:eastAsia="Times New Roman" w:hAnsi="Times New Roman" w:cs="Times New Roman"/>
          <w:b/>
          <w:bCs/>
          <w:sz w:val="24"/>
          <w:szCs w:val="24"/>
        </w:rPr>
      </w:pPr>
      <w:bookmarkStart w:id="29" w:name="_Ref520888940"/>
      <w:r w:rsidRPr="004B5F05">
        <w:rPr>
          <w:rFonts w:ascii="Times New Roman" w:eastAsia="Times New Roman" w:hAnsi="Times New Roman" w:cs="Times New Roman"/>
          <w:b/>
          <w:bCs/>
          <w:sz w:val="24"/>
          <w:szCs w:val="24"/>
        </w:rPr>
        <w:t>Адреса, реквизиты и подписи сторон</w:t>
      </w:r>
      <w:bookmarkEnd w:id="28"/>
      <w:bookmarkEnd w:id="29"/>
    </w:p>
    <w:p w14:paraId="307C6D14" w14:textId="77777777" w:rsidR="00C479D9" w:rsidRPr="004B5F05" w:rsidRDefault="00C479D9" w:rsidP="00C479D9">
      <w:pPr>
        <w:tabs>
          <w:tab w:val="left" w:pos="426"/>
        </w:tabs>
        <w:spacing w:after="0" w:line="240" w:lineRule="auto"/>
        <w:outlineLvl w:val="1"/>
        <w:rPr>
          <w:rFonts w:ascii="Times New Roman" w:eastAsia="Times New Roman" w:hAnsi="Times New Roman" w:cs="Times New Roman"/>
          <w:b/>
          <w:bCs/>
          <w:sz w:val="24"/>
          <w:szCs w:val="24"/>
        </w:rPr>
      </w:pPr>
    </w:p>
    <w:tbl>
      <w:tblPr>
        <w:tblW w:w="5128" w:type="pct"/>
        <w:tblLook w:val="04A0" w:firstRow="1" w:lastRow="0" w:firstColumn="1" w:lastColumn="0" w:noHBand="0" w:noVBand="1"/>
      </w:tblPr>
      <w:tblGrid>
        <w:gridCol w:w="5058"/>
        <w:gridCol w:w="4903"/>
      </w:tblGrid>
      <w:tr w:rsidR="00C479D9" w:rsidRPr="004B5F05" w14:paraId="4980108D" w14:textId="77777777" w:rsidTr="00C479D9">
        <w:trPr>
          <w:trHeight w:val="3014"/>
        </w:trPr>
        <w:tc>
          <w:tcPr>
            <w:tcW w:w="2539" w:type="pct"/>
          </w:tcPr>
          <w:p w14:paraId="3071775A"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0BFC7E6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708B076B"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20A87C5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7AB637B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B8477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3DD7B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42DC876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2142A7C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52B23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2F83E6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787E3E1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E220328"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DFCB8F"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3990DF0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05C7E9BB"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615E5F8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7C83D1E0"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81766A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4CACEB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3683FF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616A63C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4983D2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613B74DD"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0FF336D"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1964C11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494FE5FF"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1937374A"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7650C89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142BC689"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6E6C377B" w14:textId="46E1E990"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48994EFD" w14:textId="77777777" w:rsidR="00C479D9" w:rsidRPr="004B5F05" w:rsidRDefault="00C479D9" w:rsidP="00C479D9">
            <w:pPr>
              <w:keepNext/>
              <w:spacing w:after="0" w:line="240" w:lineRule="auto"/>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lang w:val="en-US"/>
              </w:rPr>
              <w:t>info</w:t>
            </w:r>
            <w:r w:rsidRPr="004B5F05">
              <w:rPr>
                <w:rFonts w:ascii="Times New Roman" w:eastAsia="Times New Roman" w:hAnsi="Times New Roman" w:cs="Times New Roman"/>
                <w:sz w:val="24"/>
                <w:szCs w:val="24"/>
              </w:rPr>
              <w:t>@</w:t>
            </w:r>
            <w:proofErr w:type="spellStart"/>
            <w:r w:rsidRPr="004B5F05">
              <w:rPr>
                <w:rFonts w:ascii="Times New Roman" w:eastAsia="Times New Roman" w:hAnsi="Times New Roman" w:cs="Times New Roman"/>
                <w:sz w:val="24"/>
                <w:szCs w:val="24"/>
                <w:lang w:val="en-US"/>
              </w:rPr>
              <w:t>ksf</w:t>
            </w:r>
            <w:proofErr w:type="spellEnd"/>
            <w:r w:rsidRPr="004B5F05">
              <w:rPr>
                <w:rFonts w:ascii="Times New Roman" w:eastAsia="Times New Roman" w:hAnsi="Times New Roman" w:cs="Times New Roman"/>
                <w:sz w:val="24"/>
                <w:szCs w:val="24"/>
              </w:rPr>
              <w:t>27.</w:t>
            </w:r>
            <w:r w:rsidRPr="004B5F05">
              <w:rPr>
                <w:rFonts w:ascii="Times New Roman" w:eastAsia="Times New Roman" w:hAnsi="Times New Roman" w:cs="Times New Roman"/>
                <w:sz w:val="24"/>
                <w:szCs w:val="24"/>
                <w:lang w:val="en-US"/>
              </w:rPr>
              <w:t>ru</w:t>
            </w:r>
          </w:p>
          <w:p w14:paraId="3C78099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p>
          <w:p w14:paraId="6413C85B"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65FA2C3D"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5107DCBE" w14:textId="77777777" w:rsidR="00C479D9" w:rsidRPr="004B5F05" w:rsidRDefault="00C479D9" w:rsidP="00C479D9">
      <w:pPr>
        <w:jc w:val="right"/>
        <w:rPr>
          <w:rFonts w:ascii="Times New Roman" w:eastAsia="Times New Roman" w:hAnsi="Times New Roman" w:cs="Times New Roman"/>
          <w:sz w:val="24"/>
          <w:szCs w:val="24"/>
        </w:rPr>
      </w:pPr>
    </w:p>
    <w:p w14:paraId="35AC57F7" w14:textId="77777777" w:rsidR="00C479D9" w:rsidRPr="004B5F05" w:rsidRDefault="00C479D9" w:rsidP="00C479D9">
      <w:pPr>
        <w:jc w:val="right"/>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77777777" w:rsidR="00C479D9" w:rsidRPr="004B5F05" w:rsidRDefault="00C479D9" w:rsidP="00C479D9">
            <w:pPr>
              <w:jc w:val="both"/>
              <w:rPr>
                <w:rFonts w:ascii="Times New Roman" w:eastAsia="Times New Roman" w:hAnsi="Times New Roman"/>
                <w:sz w:val="24"/>
                <w:szCs w:val="24"/>
              </w:rPr>
            </w:pPr>
          </w:p>
        </w:tc>
        <w:tc>
          <w:tcPr>
            <w:tcW w:w="3402" w:type="dxa"/>
          </w:tcPr>
          <w:p w14:paraId="432ABADC" w14:textId="77777777" w:rsidR="00C479D9" w:rsidRPr="004B5F05" w:rsidRDefault="00C479D9" w:rsidP="00C479D9">
            <w:pPr>
              <w:jc w:val="center"/>
              <w:rPr>
                <w:rFonts w:ascii="Times New Roman" w:eastAsia="Times New Roman" w:hAnsi="Times New Roman"/>
                <w:sz w:val="24"/>
                <w:szCs w:val="24"/>
              </w:rPr>
            </w:pP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77777777" w:rsidR="00C479D9" w:rsidRPr="004B5F05" w:rsidRDefault="00C479D9" w:rsidP="00C479D9">
            <w:pPr>
              <w:jc w:val="both"/>
              <w:rPr>
                <w:rFonts w:ascii="Times New Roman" w:eastAsia="Times New Roman" w:hAnsi="Times New Roman"/>
                <w:sz w:val="24"/>
                <w:szCs w:val="24"/>
              </w:rPr>
            </w:pPr>
          </w:p>
        </w:tc>
        <w:tc>
          <w:tcPr>
            <w:tcW w:w="3402" w:type="dxa"/>
          </w:tcPr>
          <w:p w14:paraId="07828230" w14:textId="77777777" w:rsidR="00C479D9" w:rsidRPr="004B5F05" w:rsidRDefault="00C479D9" w:rsidP="00C479D9">
            <w:pPr>
              <w:jc w:val="center"/>
              <w:rPr>
                <w:rFonts w:ascii="Times New Roman" w:eastAsia="Times New Roman" w:hAnsi="Times New Roman"/>
                <w:sz w:val="24"/>
                <w:szCs w:val="24"/>
              </w:rPr>
            </w:pP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65121FA" w14:textId="77777777" w:rsidTr="00C479D9">
        <w:trPr>
          <w:jc w:val="center"/>
        </w:trPr>
        <w:tc>
          <w:tcPr>
            <w:tcW w:w="1169" w:type="dxa"/>
          </w:tcPr>
          <w:p w14:paraId="6258CC79"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3</w:t>
            </w:r>
          </w:p>
        </w:tc>
        <w:tc>
          <w:tcPr>
            <w:tcW w:w="2483" w:type="dxa"/>
          </w:tcPr>
          <w:p w14:paraId="03A91793" w14:textId="77777777" w:rsidR="00C479D9" w:rsidRPr="004B5F05" w:rsidRDefault="00C479D9" w:rsidP="00C479D9">
            <w:pPr>
              <w:jc w:val="both"/>
              <w:rPr>
                <w:rFonts w:ascii="Times New Roman" w:eastAsia="Times New Roman" w:hAnsi="Times New Roman"/>
                <w:sz w:val="24"/>
                <w:szCs w:val="24"/>
              </w:rPr>
            </w:pPr>
          </w:p>
        </w:tc>
        <w:tc>
          <w:tcPr>
            <w:tcW w:w="3402" w:type="dxa"/>
          </w:tcPr>
          <w:p w14:paraId="08FA1F2C" w14:textId="77777777" w:rsidR="00C479D9" w:rsidRPr="004B5F05" w:rsidRDefault="00C479D9" w:rsidP="00C479D9">
            <w:pPr>
              <w:jc w:val="center"/>
              <w:rPr>
                <w:rFonts w:ascii="Times New Roman" w:eastAsia="Times New Roman" w:hAnsi="Times New Roman"/>
                <w:sz w:val="24"/>
                <w:szCs w:val="24"/>
              </w:rPr>
            </w:pPr>
          </w:p>
        </w:tc>
        <w:tc>
          <w:tcPr>
            <w:tcW w:w="2444" w:type="dxa"/>
            <w:vMerge/>
            <w:vAlign w:val="center"/>
          </w:tcPr>
          <w:p w14:paraId="7E8A9A5F"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1EED01B3" w14:textId="77777777" w:rsidTr="00C479D9">
        <w:trPr>
          <w:jc w:val="center"/>
        </w:trPr>
        <w:tc>
          <w:tcPr>
            <w:tcW w:w="1169" w:type="dxa"/>
          </w:tcPr>
          <w:p w14:paraId="11914A37"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4</w:t>
            </w:r>
          </w:p>
        </w:tc>
        <w:tc>
          <w:tcPr>
            <w:tcW w:w="2483" w:type="dxa"/>
          </w:tcPr>
          <w:p w14:paraId="0DD8E405" w14:textId="77777777" w:rsidR="00C479D9" w:rsidRPr="004B5F05" w:rsidRDefault="00C479D9" w:rsidP="00C479D9">
            <w:pPr>
              <w:jc w:val="both"/>
              <w:rPr>
                <w:rFonts w:ascii="Times New Roman" w:eastAsia="Times New Roman" w:hAnsi="Times New Roman"/>
                <w:sz w:val="24"/>
                <w:szCs w:val="24"/>
              </w:rPr>
            </w:pPr>
          </w:p>
        </w:tc>
        <w:tc>
          <w:tcPr>
            <w:tcW w:w="3402" w:type="dxa"/>
          </w:tcPr>
          <w:p w14:paraId="54B04498" w14:textId="77777777" w:rsidR="00C479D9" w:rsidRPr="004B5F05" w:rsidRDefault="00C479D9" w:rsidP="00C479D9">
            <w:pPr>
              <w:jc w:val="center"/>
              <w:rPr>
                <w:rFonts w:ascii="Times New Roman" w:eastAsia="Times New Roman" w:hAnsi="Times New Roman"/>
                <w:sz w:val="24"/>
                <w:szCs w:val="24"/>
              </w:rPr>
            </w:pPr>
          </w:p>
        </w:tc>
        <w:tc>
          <w:tcPr>
            <w:tcW w:w="2444" w:type="dxa"/>
            <w:vMerge/>
            <w:vAlign w:val="center"/>
          </w:tcPr>
          <w:p w14:paraId="09445E94"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4CB1DA53" w14:textId="77777777" w:rsidTr="00C479D9">
        <w:trPr>
          <w:jc w:val="center"/>
        </w:trPr>
        <w:tc>
          <w:tcPr>
            <w:tcW w:w="1169" w:type="dxa"/>
          </w:tcPr>
          <w:p w14:paraId="0566F0C5"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5</w:t>
            </w:r>
          </w:p>
        </w:tc>
        <w:tc>
          <w:tcPr>
            <w:tcW w:w="2483" w:type="dxa"/>
          </w:tcPr>
          <w:p w14:paraId="592F66A5" w14:textId="77777777" w:rsidR="00C479D9" w:rsidRPr="004B5F05" w:rsidRDefault="00C479D9" w:rsidP="00C479D9">
            <w:pPr>
              <w:jc w:val="both"/>
              <w:rPr>
                <w:rFonts w:ascii="Times New Roman" w:eastAsia="Times New Roman" w:hAnsi="Times New Roman"/>
                <w:sz w:val="24"/>
                <w:szCs w:val="24"/>
              </w:rPr>
            </w:pPr>
          </w:p>
        </w:tc>
        <w:tc>
          <w:tcPr>
            <w:tcW w:w="3402" w:type="dxa"/>
          </w:tcPr>
          <w:p w14:paraId="0A81A0CF" w14:textId="77777777" w:rsidR="00C479D9" w:rsidRPr="004B5F05" w:rsidRDefault="00C479D9" w:rsidP="00C479D9">
            <w:pPr>
              <w:jc w:val="center"/>
              <w:rPr>
                <w:rFonts w:ascii="Times New Roman" w:eastAsia="Times New Roman" w:hAnsi="Times New Roman"/>
                <w:sz w:val="24"/>
                <w:szCs w:val="24"/>
              </w:rPr>
            </w:pPr>
          </w:p>
        </w:tc>
        <w:tc>
          <w:tcPr>
            <w:tcW w:w="2444" w:type="dxa"/>
            <w:vMerge/>
            <w:vAlign w:val="center"/>
          </w:tcPr>
          <w:p w14:paraId="2A02E903"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206"/>
        <w:gridCol w:w="504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Адрес:_________________________________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м.п.</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4B5F05"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 info@ksf27.ru</w:t>
            </w:r>
          </w:p>
          <w:p w14:paraId="235F208A"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193D5D37"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2.2. </w:t>
      </w:r>
      <w:r w:rsidRPr="004B5F05">
        <w:rPr>
          <w:rFonts w:ascii="Times New Roman" w:eastAsia="Times New Roman" w:hAnsi="Times New Roman"/>
          <w:sz w:val="24"/>
          <w:szCs w:val="24"/>
          <w:lang w:eastAsia="ru-RU"/>
        </w:rPr>
        <w:t>капуста;</w:t>
      </w:r>
    </w:p>
    <w:p w14:paraId="622DBA4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2.3. </w:t>
      </w:r>
      <w:r w:rsidRPr="004B5F05">
        <w:rPr>
          <w:rFonts w:ascii="Times New Roman" w:eastAsia="Times New Roman" w:hAnsi="Times New Roman"/>
          <w:sz w:val="24"/>
          <w:szCs w:val="24"/>
          <w:lang w:eastAsia="ru-RU"/>
        </w:rPr>
        <w:t>морковь;</w:t>
      </w:r>
    </w:p>
    <w:p w14:paraId="0F512C70" w14:textId="77777777" w:rsidR="00C479D9" w:rsidRPr="004B5F05" w:rsidRDefault="00C479D9" w:rsidP="00C479D9">
      <w:pPr>
        <w:spacing w:after="0" w:line="240" w:lineRule="auto"/>
        <w:jc w:val="both"/>
        <w:rPr>
          <w:rFonts w:ascii="Times New Roman" w:eastAsia="Times New Roman" w:hAnsi="Times New Roman"/>
          <w:sz w:val="24"/>
          <w:szCs w:val="24"/>
          <w:lang w:eastAsia="ru-RU"/>
        </w:rPr>
      </w:pPr>
      <w:r w:rsidRPr="004B5F05">
        <w:rPr>
          <w:rFonts w:ascii="Times New Roman" w:eastAsia="Times New Roman" w:hAnsi="Times New Roman" w:cs="Times New Roman"/>
          <w:sz w:val="24"/>
          <w:szCs w:val="24"/>
        </w:rPr>
        <w:t xml:space="preserve">2.4. </w:t>
      </w:r>
      <w:r w:rsidR="00F828F0" w:rsidRPr="004B5F05">
        <w:rPr>
          <w:rFonts w:ascii="Times New Roman" w:eastAsia="Times New Roman" w:hAnsi="Times New Roman"/>
          <w:sz w:val="24"/>
          <w:szCs w:val="24"/>
          <w:lang w:eastAsia="ru-RU"/>
        </w:rPr>
        <w:t>свёкла;</w:t>
      </w:r>
    </w:p>
    <w:p w14:paraId="38227FF5" w14:textId="77777777" w:rsidR="00F828F0" w:rsidRPr="004B5F05" w:rsidRDefault="00F828F0"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sz w:val="24"/>
          <w:szCs w:val="24"/>
          <w:lang w:eastAsia="ru-RU"/>
        </w:rPr>
        <w:t>2.5. мёд.</w:t>
      </w:r>
    </w:p>
    <w:p w14:paraId="1E93A77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соответствующая настоящим требованиям.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206"/>
        <w:gridCol w:w="504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4B5F05"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 info@ksf27.ru</w:t>
            </w:r>
          </w:p>
          <w:p w14:paraId="2D07B4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39"/>
        <w:gridCol w:w="3838"/>
        <w:gridCol w:w="1835"/>
        <w:gridCol w:w="1643"/>
        <w:gridCol w:w="2053"/>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77777777"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Окончательный срок оплаты: «</w:t>
      </w:r>
      <w:r w:rsidR="002E70BE" w:rsidRPr="004B5F05">
        <w:rPr>
          <w:rFonts w:ascii="Times New Roman" w:hAnsi="Times New Roman" w:cs="Times New Roman"/>
          <w:sz w:val="24"/>
          <w:szCs w:val="24"/>
        </w:rPr>
        <w:t>30</w:t>
      </w:r>
      <w:r w:rsidRPr="004B5F05">
        <w:rPr>
          <w:rFonts w:ascii="Times New Roman" w:hAnsi="Times New Roman" w:cs="Times New Roman"/>
          <w:sz w:val="24"/>
          <w:szCs w:val="24"/>
        </w:rPr>
        <w:t xml:space="preserve">» </w:t>
      </w:r>
      <w:r w:rsidR="002E70BE" w:rsidRPr="004B5F05">
        <w:rPr>
          <w:rFonts w:ascii="Times New Roman" w:hAnsi="Times New Roman" w:cs="Times New Roman"/>
          <w:sz w:val="24"/>
          <w:szCs w:val="24"/>
        </w:rPr>
        <w:t>июня</w:t>
      </w:r>
      <w:r w:rsidRPr="004B5F05">
        <w:rPr>
          <w:rFonts w:ascii="Times New Roman" w:hAnsi="Times New Roman" w:cs="Times New Roman"/>
          <w:sz w:val="24"/>
          <w:szCs w:val="24"/>
        </w:rPr>
        <w:t xml:space="preserve"> 20</w:t>
      </w:r>
      <w:r w:rsidR="002E70BE" w:rsidRPr="004B5F05">
        <w:rPr>
          <w:rFonts w:ascii="Times New Roman" w:hAnsi="Times New Roman" w:cs="Times New Roman"/>
          <w:sz w:val="24"/>
          <w:szCs w:val="24"/>
        </w:rPr>
        <w:t>22</w:t>
      </w:r>
      <w:r w:rsidRPr="004B5F05">
        <w:rPr>
          <w:rFonts w:ascii="Times New Roman" w:hAnsi="Times New Roman" w:cs="Times New Roman"/>
          <w:sz w:val="24"/>
          <w:szCs w:val="24"/>
        </w:rPr>
        <w:t xml:space="preserve">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Адрес:_________________________________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4B5F05"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 info@ksf27.ru</w:t>
            </w:r>
          </w:p>
          <w:p w14:paraId="7E58152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77777777" w:rsidR="002E70BE" w:rsidRPr="004B5F05" w:rsidRDefault="002E70BE" w:rsidP="00C479D9">
            <w:pPr>
              <w:spacing w:after="0" w:line="240" w:lineRule="auto"/>
              <w:rPr>
                <w:rFonts w:ascii="Times New Roman" w:hAnsi="Times New Roman" w:cs="Times New Roman"/>
                <w:sz w:val="24"/>
                <w:szCs w:val="24"/>
              </w:rPr>
            </w:pPr>
          </w:p>
        </w:tc>
        <w:tc>
          <w:tcPr>
            <w:tcW w:w="2127" w:type="dxa"/>
            <w:vAlign w:val="center"/>
          </w:tcPr>
          <w:p w14:paraId="0793A932"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restart"/>
            <w:vAlign w:val="center"/>
          </w:tcPr>
          <w:p w14:paraId="46CE8C3A"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до 31.12.2021 г</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77777777" w:rsidR="002E70BE" w:rsidRPr="004B5F05" w:rsidRDefault="002E70BE" w:rsidP="00C479D9">
            <w:pPr>
              <w:spacing w:after="0" w:line="240" w:lineRule="auto"/>
              <w:rPr>
                <w:rFonts w:ascii="Times New Roman" w:hAnsi="Times New Roman" w:cs="Times New Roman"/>
                <w:sz w:val="24"/>
                <w:szCs w:val="24"/>
              </w:rPr>
            </w:pPr>
          </w:p>
        </w:tc>
        <w:tc>
          <w:tcPr>
            <w:tcW w:w="2127" w:type="dxa"/>
            <w:vAlign w:val="center"/>
          </w:tcPr>
          <w:p w14:paraId="35BC5A9F"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091C20BD" w14:textId="77777777" w:rsidTr="00C479D9">
        <w:tc>
          <w:tcPr>
            <w:tcW w:w="817" w:type="dxa"/>
            <w:vAlign w:val="center"/>
          </w:tcPr>
          <w:p w14:paraId="63990D2F"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3238" w:type="dxa"/>
            <w:vAlign w:val="center"/>
          </w:tcPr>
          <w:p w14:paraId="019B9D78" w14:textId="77777777" w:rsidR="002E70BE" w:rsidRPr="004B5F05" w:rsidRDefault="002E70BE" w:rsidP="00C479D9">
            <w:pPr>
              <w:spacing w:after="0" w:line="240" w:lineRule="auto"/>
              <w:rPr>
                <w:rFonts w:ascii="Times New Roman" w:hAnsi="Times New Roman" w:cs="Times New Roman"/>
                <w:sz w:val="24"/>
                <w:szCs w:val="24"/>
              </w:rPr>
            </w:pPr>
          </w:p>
        </w:tc>
        <w:tc>
          <w:tcPr>
            <w:tcW w:w="2127" w:type="dxa"/>
            <w:vAlign w:val="center"/>
          </w:tcPr>
          <w:p w14:paraId="49F4AC7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4A88D042"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7DAA4B6A"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7430253" w14:textId="77777777" w:rsidTr="00C479D9">
        <w:tc>
          <w:tcPr>
            <w:tcW w:w="817" w:type="dxa"/>
            <w:vAlign w:val="center"/>
          </w:tcPr>
          <w:p w14:paraId="1720B69F"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4.</w:t>
            </w:r>
          </w:p>
        </w:tc>
        <w:tc>
          <w:tcPr>
            <w:tcW w:w="3238" w:type="dxa"/>
            <w:vAlign w:val="center"/>
          </w:tcPr>
          <w:p w14:paraId="5D0AC1EF" w14:textId="77777777" w:rsidR="002E70BE" w:rsidRPr="004B5F05" w:rsidRDefault="002E70BE" w:rsidP="00C479D9">
            <w:pPr>
              <w:spacing w:after="0" w:line="240" w:lineRule="auto"/>
              <w:rPr>
                <w:rFonts w:ascii="Times New Roman" w:hAnsi="Times New Roman" w:cs="Times New Roman"/>
                <w:sz w:val="24"/>
                <w:szCs w:val="24"/>
              </w:rPr>
            </w:pPr>
          </w:p>
        </w:tc>
        <w:tc>
          <w:tcPr>
            <w:tcW w:w="2127" w:type="dxa"/>
            <w:vAlign w:val="center"/>
          </w:tcPr>
          <w:p w14:paraId="00BED54E"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3409BEE5"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74ED1B73"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6F087A71" w14:textId="77777777" w:rsidTr="00C479D9">
        <w:tc>
          <w:tcPr>
            <w:tcW w:w="817" w:type="dxa"/>
            <w:vAlign w:val="center"/>
          </w:tcPr>
          <w:p w14:paraId="70BD0FD4"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5.</w:t>
            </w:r>
          </w:p>
        </w:tc>
        <w:tc>
          <w:tcPr>
            <w:tcW w:w="3238" w:type="dxa"/>
            <w:vAlign w:val="center"/>
          </w:tcPr>
          <w:p w14:paraId="20152484" w14:textId="77777777" w:rsidR="002E70BE" w:rsidRPr="004B5F05" w:rsidRDefault="002E70BE" w:rsidP="00C479D9">
            <w:pPr>
              <w:spacing w:after="0" w:line="240" w:lineRule="auto"/>
              <w:rPr>
                <w:rFonts w:ascii="Times New Roman" w:hAnsi="Times New Roman" w:cs="Times New Roman"/>
                <w:sz w:val="24"/>
                <w:szCs w:val="24"/>
              </w:rPr>
            </w:pPr>
          </w:p>
        </w:tc>
        <w:tc>
          <w:tcPr>
            <w:tcW w:w="2127" w:type="dxa"/>
            <w:vAlign w:val="center"/>
          </w:tcPr>
          <w:p w14:paraId="66269007"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кг</w:t>
            </w:r>
          </w:p>
        </w:tc>
        <w:tc>
          <w:tcPr>
            <w:tcW w:w="1820" w:type="dxa"/>
            <w:vMerge/>
            <w:vAlign w:val="center"/>
          </w:tcPr>
          <w:p w14:paraId="70703F98"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1D44AF5E"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 xml:space="preserve">м.п.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r w:rsidRPr="004B5F05">
        <w:rPr>
          <w:rFonts w:ascii="Times New Roman" w:hAnsi="Times New Roman" w:cs="Times New Roman"/>
          <w:sz w:val="24"/>
          <w:szCs w:val="24"/>
        </w:rPr>
        <w:t>м.п</w:t>
      </w:r>
      <w:r w:rsidRPr="004B5F05">
        <w:rPr>
          <w:rFonts w:ascii="Times New Roman" w:eastAsia="Calibri" w:hAnsi="Times New Roman" w:cs="Times New Roman"/>
          <w:sz w:val="24"/>
          <w:szCs w:val="24"/>
        </w:rPr>
        <w:br w:type="page"/>
      </w:r>
    </w:p>
    <w:p w14:paraId="0D450AFA"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C479D9">
      <w:pPr>
        <w:tabs>
          <w:tab w:val="left" w:pos="2502"/>
        </w:tabs>
        <w:spacing w:line="240" w:lineRule="auto"/>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77777777" w:rsidR="00C479D9" w:rsidRPr="004B5F05" w:rsidRDefault="00C479D9" w:rsidP="00C479D9">
      <w:pPr>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«Краевой сельскохозяйственный фонд»</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77777777" w:rsidR="00C479D9" w:rsidRPr="004B5F05"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Расшифровка балансового счета, на котором числится предлагаемое в залог </w:t>
            </w:r>
            <w:proofErr w:type="gramStart"/>
            <w:r w:rsidRPr="004B5F05">
              <w:rPr>
                <w:rFonts w:ascii="Times New Roman" w:eastAsia="Times New Roman" w:hAnsi="Times New Roman"/>
                <w:iCs/>
                <w:sz w:val="24"/>
                <w:szCs w:val="24"/>
              </w:rPr>
              <w:t>оборудование(</w:t>
            </w:r>
            <w:proofErr w:type="gramEnd"/>
            <w:r w:rsidRPr="004B5F05">
              <w:rPr>
                <w:rFonts w:ascii="Times New Roman" w:eastAsia="Times New Roman" w:hAnsi="Times New Roman"/>
                <w:iCs/>
                <w:sz w:val="24"/>
                <w:szCs w:val="24"/>
              </w:rPr>
              <w:t>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зарегистрировано с 01.01.2017 г.)</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имущества проводилась до 01.01.2017 г.)</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 / Поручитель / Гарант –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sidRPr="004B5F05">
              <w:rPr>
                <w:rFonts w:ascii="Times New Roman" w:hAnsi="Times New Roman"/>
                <w:b/>
                <w:sz w:val="24"/>
                <w:szCs w:val="24"/>
              </w:rPr>
              <w:t>Залогодатель / Поручитель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0C2BE07A" w14:textId="77777777" w:rsidTr="002E70BE">
        <w:tc>
          <w:tcPr>
            <w:tcW w:w="7513" w:type="dxa"/>
          </w:tcPr>
          <w:p w14:paraId="1952631D"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Справка 2-НДФЛ о доходах физического лица за 12 месяцев</w:t>
            </w:r>
          </w:p>
        </w:tc>
        <w:tc>
          <w:tcPr>
            <w:tcW w:w="2912" w:type="dxa"/>
          </w:tcPr>
          <w:p w14:paraId="08B112D3" w14:textId="77777777" w:rsidR="00C479D9" w:rsidRPr="004B5F05" w:rsidRDefault="002E70BE"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bl>
    <w:p w14:paraId="0A4F682A" w14:textId="77777777" w:rsidR="002E70BE" w:rsidRPr="004B5F05" w:rsidRDefault="002E70BE" w:rsidP="00C479D9">
      <w:pPr>
        <w:ind w:firstLine="567"/>
        <w:jc w:val="both"/>
        <w:rPr>
          <w:rFonts w:ascii="Times New Roman" w:eastAsia="Times New Roman" w:hAnsi="Times New Roman" w:cs="Times New Roman"/>
          <w:sz w:val="24"/>
          <w:szCs w:val="24"/>
          <w:lang w:eastAsia="ar-SA"/>
        </w:rPr>
      </w:pPr>
    </w:p>
    <w:p w14:paraId="235BBD72" w14:textId="77777777"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lastRenderedPageBreak/>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3E38242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ПОРЯДОК ОПРЕДЕЛЕНИЯ ЗАЛОГОВОЙ СТОИМОСТИ ИМУЩЕСТВА:</w:t>
      </w:r>
    </w:p>
    <w:p w14:paraId="0ACEE06E" w14:textId="77777777" w:rsidR="00C479D9" w:rsidRPr="004B5F05" w:rsidRDefault="00C479D9" w:rsidP="00C479D9">
      <w:pPr>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C479D9" w:rsidRPr="004B5F05" w14:paraId="3133BC5D" w14:textId="77777777" w:rsidTr="00C479D9">
        <w:tc>
          <w:tcPr>
            <w:tcW w:w="4785" w:type="dxa"/>
          </w:tcPr>
          <w:p w14:paraId="3D8498A7" w14:textId="77777777" w:rsidR="00C479D9" w:rsidRPr="004B5F05" w:rsidRDefault="00C479D9" w:rsidP="00C479D9">
            <w:pPr>
              <w:jc w:val="center"/>
              <w:rPr>
                <w:rFonts w:ascii="Times New Roman" w:hAnsi="Times New Roman"/>
                <w:b/>
                <w:sz w:val="24"/>
                <w:szCs w:val="24"/>
              </w:rPr>
            </w:pPr>
            <w:r w:rsidRPr="004B5F05">
              <w:rPr>
                <w:rFonts w:ascii="Times New Roman" w:hAnsi="Times New Roman"/>
                <w:b/>
                <w:sz w:val="24"/>
                <w:szCs w:val="24"/>
              </w:rPr>
              <w:t>КАТЕГОРИЯ ЗАЛОГА</w:t>
            </w:r>
          </w:p>
        </w:tc>
        <w:tc>
          <w:tcPr>
            <w:tcW w:w="4786" w:type="dxa"/>
          </w:tcPr>
          <w:p w14:paraId="22E11D74" w14:textId="77777777" w:rsidR="00C479D9" w:rsidRPr="004B5F05" w:rsidRDefault="00C479D9" w:rsidP="00C479D9">
            <w:pPr>
              <w:jc w:val="center"/>
              <w:rPr>
                <w:rFonts w:ascii="Times New Roman" w:hAnsi="Times New Roman"/>
                <w:b/>
                <w:sz w:val="24"/>
                <w:szCs w:val="24"/>
              </w:rPr>
            </w:pPr>
            <w:r w:rsidRPr="004B5F05">
              <w:rPr>
                <w:rFonts w:ascii="Times New Roman" w:hAnsi="Times New Roman"/>
                <w:b/>
                <w:sz w:val="24"/>
                <w:szCs w:val="24"/>
              </w:rPr>
              <w:t>ЗАЛОГОВАЯ СТОИМОСТЬ</w:t>
            </w:r>
          </w:p>
        </w:tc>
      </w:tr>
      <w:tr w:rsidR="00C479D9" w:rsidRPr="004B5F05" w14:paraId="61AD252F" w14:textId="77777777" w:rsidTr="00C479D9">
        <w:tc>
          <w:tcPr>
            <w:tcW w:w="4785" w:type="dxa"/>
            <w:vAlign w:val="center"/>
          </w:tcPr>
          <w:p w14:paraId="28CE11BB" w14:textId="77777777" w:rsidR="00C479D9" w:rsidRPr="004B5F05" w:rsidRDefault="00C479D9" w:rsidP="00C479D9">
            <w:pPr>
              <w:rPr>
                <w:rFonts w:ascii="Times New Roman" w:hAnsi="Times New Roman"/>
                <w:sz w:val="24"/>
                <w:szCs w:val="24"/>
              </w:rPr>
            </w:pPr>
            <w:r w:rsidRPr="004B5F05">
              <w:rPr>
                <w:rFonts w:ascii="Times New Roman" w:hAnsi="Times New Roman"/>
                <w:sz w:val="24"/>
                <w:szCs w:val="24"/>
              </w:rPr>
              <w:t>Транспорт</w:t>
            </w:r>
          </w:p>
        </w:tc>
        <w:tc>
          <w:tcPr>
            <w:tcW w:w="4786" w:type="dxa"/>
            <w:vAlign w:val="center"/>
          </w:tcPr>
          <w:p w14:paraId="048AF387" w14:textId="77777777" w:rsidR="00C479D9" w:rsidRPr="004B5F05" w:rsidRDefault="00C479D9" w:rsidP="00C479D9">
            <w:pPr>
              <w:jc w:val="center"/>
              <w:rPr>
                <w:rFonts w:ascii="Times New Roman" w:hAnsi="Times New Roman"/>
                <w:sz w:val="24"/>
                <w:szCs w:val="24"/>
              </w:rPr>
            </w:pPr>
            <w:r w:rsidRPr="004B5F05">
              <w:rPr>
                <w:rFonts w:ascii="Times New Roman" w:hAnsi="Times New Roman"/>
                <w:sz w:val="24"/>
                <w:szCs w:val="24"/>
              </w:rPr>
              <w:t>= Рыночная стоимость – 10% (дисконт)</w:t>
            </w:r>
          </w:p>
        </w:tc>
      </w:tr>
      <w:tr w:rsidR="00C479D9" w:rsidRPr="004B5F05" w14:paraId="1A01E2FF" w14:textId="77777777" w:rsidTr="00C479D9">
        <w:tc>
          <w:tcPr>
            <w:tcW w:w="4785" w:type="dxa"/>
            <w:vAlign w:val="center"/>
          </w:tcPr>
          <w:p w14:paraId="4A785D2E" w14:textId="77777777" w:rsidR="00C479D9" w:rsidRPr="004B5F05" w:rsidRDefault="00C479D9" w:rsidP="00C479D9">
            <w:pPr>
              <w:rPr>
                <w:rFonts w:ascii="Times New Roman" w:hAnsi="Times New Roman"/>
                <w:sz w:val="24"/>
                <w:szCs w:val="24"/>
              </w:rPr>
            </w:pPr>
            <w:r w:rsidRPr="004B5F05">
              <w:rPr>
                <w:rFonts w:ascii="Times New Roman" w:hAnsi="Times New Roman"/>
                <w:sz w:val="24"/>
                <w:szCs w:val="24"/>
              </w:rPr>
              <w:t>Оборудование</w:t>
            </w:r>
          </w:p>
        </w:tc>
        <w:tc>
          <w:tcPr>
            <w:tcW w:w="4786" w:type="dxa"/>
            <w:vAlign w:val="center"/>
          </w:tcPr>
          <w:p w14:paraId="069B9724" w14:textId="77777777" w:rsidR="00C479D9" w:rsidRPr="004B5F05" w:rsidRDefault="00C479D9" w:rsidP="00C479D9">
            <w:pPr>
              <w:jc w:val="center"/>
              <w:rPr>
                <w:rFonts w:ascii="Times New Roman" w:hAnsi="Times New Roman"/>
                <w:sz w:val="24"/>
                <w:szCs w:val="24"/>
              </w:rPr>
            </w:pPr>
            <w:r w:rsidRPr="004B5F05">
              <w:rPr>
                <w:rFonts w:ascii="Times New Roman" w:hAnsi="Times New Roman"/>
                <w:sz w:val="24"/>
                <w:szCs w:val="24"/>
              </w:rPr>
              <w:t>= Рыночная стоимость – 15% (дисконт)</w:t>
            </w:r>
          </w:p>
        </w:tc>
      </w:tr>
      <w:tr w:rsidR="00C479D9" w:rsidRPr="004B5F05" w14:paraId="6BA6B08F" w14:textId="77777777" w:rsidTr="00C479D9">
        <w:tc>
          <w:tcPr>
            <w:tcW w:w="4785" w:type="dxa"/>
            <w:vAlign w:val="center"/>
          </w:tcPr>
          <w:p w14:paraId="556E1CD6" w14:textId="77777777" w:rsidR="00C479D9" w:rsidRPr="004B5F05" w:rsidRDefault="00C479D9" w:rsidP="00C479D9">
            <w:pPr>
              <w:rPr>
                <w:rFonts w:ascii="Times New Roman" w:hAnsi="Times New Roman"/>
                <w:sz w:val="24"/>
                <w:szCs w:val="24"/>
              </w:rPr>
            </w:pPr>
            <w:r w:rsidRPr="004B5F05">
              <w:rPr>
                <w:rFonts w:ascii="Times New Roman" w:hAnsi="Times New Roman"/>
                <w:sz w:val="24"/>
                <w:szCs w:val="24"/>
              </w:rPr>
              <w:t>Недвижимость</w:t>
            </w:r>
          </w:p>
        </w:tc>
        <w:tc>
          <w:tcPr>
            <w:tcW w:w="4786" w:type="dxa"/>
            <w:vAlign w:val="center"/>
          </w:tcPr>
          <w:p w14:paraId="7C553387" w14:textId="77777777" w:rsidR="00C479D9" w:rsidRPr="004B5F05" w:rsidRDefault="00C479D9" w:rsidP="00C479D9">
            <w:pPr>
              <w:jc w:val="center"/>
              <w:rPr>
                <w:rFonts w:ascii="Times New Roman" w:hAnsi="Times New Roman"/>
                <w:sz w:val="24"/>
                <w:szCs w:val="24"/>
              </w:rPr>
            </w:pPr>
            <w:r w:rsidRPr="004B5F05">
              <w:rPr>
                <w:rFonts w:ascii="Times New Roman" w:hAnsi="Times New Roman"/>
                <w:sz w:val="24"/>
                <w:szCs w:val="24"/>
              </w:rPr>
              <w:t>= Рыночная стоимость – 20% (дисконт)</w:t>
            </w:r>
          </w:p>
        </w:tc>
      </w:tr>
    </w:tbl>
    <w:p w14:paraId="74D05B27" w14:textId="77777777" w:rsidR="00C479D9" w:rsidRPr="004B5F05" w:rsidRDefault="00C479D9" w:rsidP="00C479D9">
      <w:pPr>
        <w:ind w:firstLine="567"/>
        <w:jc w:val="both"/>
        <w:rPr>
          <w:rFonts w:ascii="Times New Roman" w:hAnsi="Times New Roman" w:cs="Times New Roman"/>
          <w:sz w:val="24"/>
          <w:szCs w:val="24"/>
        </w:rPr>
      </w:pPr>
      <w:r w:rsidRPr="004B5F05">
        <w:rPr>
          <w:rFonts w:ascii="Times New Roman" w:hAnsi="Times New Roman" w:cs="Times New Roman"/>
          <w:sz w:val="24"/>
          <w:szCs w:val="24"/>
        </w:rPr>
        <w:t>Рыночная стоимость имущества, передаваемого в залог, определяется одним из следующих способов:</w:t>
      </w:r>
    </w:p>
    <w:p w14:paraId="7845D516" w14:textId="77777777" w:rsidR="00C479D9" w:rsidRPr="004B5F05" w:rsidRDefault="00C479D9" w:rsidP="00C479D9">
      <w:pPr>
        <w:numPr>
          <w:ilvl w:val="0"/>
          <w:numId w:val="3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4B5F05">
        <w:rPr>
          <w:rFonts w:ascii="Times New Roman" w:eastAsia="Calibri" w:hAnsi="Times New Roman" w:cs="Times New Roman"/>
          <w:sz w:val="24"/>
          <w:szCs w:val="24"/>
        </w:rPr>
        <w:t>на основании Отчета об оценке независимого оценщика (при наличии);</w:t>
      </w:r>
    </w:p>
    <w:p w14:paraId="2A0C98D1" w14:textId="77777777" w:rsidR="00C479D9" w:rsidRPr="004B5F05" w:rsidRDefault="00C479D9" w:rsidP="00C479D9">
      <w:pPr>
        <w:numPr>
          <w:ilvl w:val="0"/>
          <w:numId w:val="3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4B5F05">
        <w:rPr>
          <w:rFonts w:ascii="Times New Roman" w:eastAsia="Calibri" w:hAnsi="Times New Roman" w:cs="Times New Roman"/>
          <w:sz w:val="24"/>
          <w:szCs w:val="24"/>
        </w:rPr>
        <w:t xml:space="preserve">на основании информации, полученной посредством общедоступных ресурсов (информационные ресурсы в сети Интернет: </w:t>
      </w:r>
      <w:hyperlink r:id="rId11" w:history="1">
        <w:r w:rsidRPr="004B5F05">
          <w:rPr>
            <w:rFonts w:ascii="Times New Roman" w:eastAsia="Calibri" w:hAnsi="Times New Roman" w:cs="Times New Roman"/>
            <w:color w:val="0066CC"/>
            <w:sz w:val="24"/>
            <w:szCs w:val="24"/>
            <w:u w:val="single"/>
          </w:rPr>
          <w:t>https://habarovsk.drom.ru</w:t>
        </w:r>
      </w:hyperlink>
      <w:r w:rsidRPr="004B5F05">
        <w:rPr>
          <w:rFonts w:ascii="Times New Roman" w:eastAsia="Calibri" w:hAnsi="Times New Roman" w:cs="Times New Roman"/>
          <w:sz w:val="24"/>
          <w:szCs w:val="24"/>
        </w:rPr>
        <w:t xml:space="preserve">, </w:t>
      </w:r>
      <w:hyperlink r:id="rId12" w:history="1">
        <w:r w:rsidRPr="004B5F05">
          <w:rPr>
            <w:rFonts w:ascii="Times New Roman" w:eastAsia="Calibri" w:hAnsi="Times New Roman" w:cs="Times New Roman"/>
            <w:color w:val="0066CC"/>
            <w:sz w:val="24"/>
            <w:szCs w:val="24"/>
            <w:u w:val="single"/>
          </w:rPr>
          <w:t>https://www.avito.ru</w:t>
        </w:r>
      </w:hyperlink>
      <w:r w:rsidRPr="004B5F05">
        <w:rPr>
          <w:rFonts w:ascii="Times New Roman" w:eastAsia="Calibri" w:hAnsi="Times New Roman" w:cs="Times New Roman"/>
          <w:sz w:val="24"/>
          <w:szCs w:val="24"/>
        </w:rPr>
        <w:t xml:space="preserve">, </w:t>
      </w:r>
      <w:hyperlink r:id="rId13" w:history="1">
        <w:r w:rsidRPr="004B5F05">
          <w:rPr>
            <w:rFonts w:ascii="Times New Roman" w:eastAsia="Calibri" w:hAnsi="Times New Roman" w:cs="Times New Roman"/>
            <w:color w:val="0066CC"/>
            <w:sz w:val="24"/>
            <w:szCs w:val="24"/>
            <w:u w:val="single"/>
          </w:rPr>
          <w:t>https://www.farpost.ru</w:t>
        </w:r>
      </w:hyperlink>
      <w:r w:rsidRPr="004B5F05">
        <w:rPr>
          <w:rFonts w:ascii="Times New Roman" w:eastAsia="Calibri" w:hAnsi="Times New Roman" w:cs="Times New Roman"/>
          <w:sz w:val="24"/>
          <w:szCs w:val="24"/>
        </w:rPr>
        <w:t xml:space="preserve"> и др.; периодические печатные издания: «Презент», «Из рук в руки», «Вся недвижимость Хабаровска» и др.).</w:t>
      </w:r>
    </w:p>
    <w:p w14:paraId="404F4C16" w14:textId="77777777" w:rsidR="00C479D9" w:rsidRPr="005D196B" w:rsidRDefault="00C479D9" w:rsidP="00C479D9">
      <w:pPr>
        <w:rPr>
          <w:rFonts w:ascii="Times New Roman" w:eastAsia="Calibri" w:hAnsi="Times New Roman" w:cs="Times New Roman"/>
          <w:sz w:val="24"/>
          <w:szCs w:val="24"/>
        </w:rPr>
      </w:pPr>
    </w:p>
    <w:p w14:paraId="3D26D0BE" w14:textId="77777777" w:rsidR="00C479D9" w:rsidRPr="005D196B" w:rsidRDefault="00C479D9" w:rsidP="00C479D9">
      <w:pPr>
        <w:pStyle w:val="a3"/>
        <w:jc w:val="both"/>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A36E" w14:textId="77777777" w:rsidR="002C723F" w:rsidRDefault="002C723F" w:rsidP="005D196B">
      <w:pPr>
        <w:spacing w:after="0" w:line="240" w:lineRule="auto"/>
      </w:pPr>
      <w:r>
        <w:separator/>
      </w:r>
    </w:p>
  </w:endnote>
  <w:endnote w:type="continuationSeparator" w:id="0">
    <w:p w14:paraId="65785BCC" w14:textId="77777777" w:rsidR="002C723F" w:rsidRDefault="002C723F"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9A51" w14:textId="77777777" w:rsidR="002C723F" w:rsidRDefault="002C723F" w:rsidP="005D196B">
      <w:pPr>
        <w:spacing w:after="0" w:line="240" w:lineRule="auto"/>
      </w:pPr>
      <w:r>
        <w:separator/>
      </w:r>
    </w:p>
  </w:footnote>
  <w:footnote w:type="continuationSeparator" w:id="0">
    <w:p w14:paraId="6A9A6CA7" w14:textId="77777777" w:rsidR="002C723F" w:rsidRDefault="002C723F" w:rsidP="005D196B">
      <w:pPr>
        <w:spacing w:after="0" w:line="240" w:lineRule="auto"/>
      </w:pPr>
      <w:r>
        <w:continuationSeparator/>
      </w:r>
    </w:p>
  </w:footnote>
  <w:footnote w:id="1">
    <w:p w14:paraId="4A52661A" w14:textId="77777777" w:rsidR="00BB6AA9" w:rsidRPr="00A700C5" w:rsidRDefault="00BB6AA9" w:rsidP="00C479D9">
      <w:pPr>
        <w:pStyle w:val="ad"/>
        <w:jc w:val="both"/>
        <w:rPr>
          <w:rFonts w:ascii="Times New Roman" w:hAnsi="Times New Roman" w:cs="Times New Roman"/>
        </w:rPr>
      </w:pPr>
      <w:r>
        <w:rPr>
          <w:rStyle w:val="af"/>
        </w:rPr>
        <w:footnoteRef/>
      </w:r>
      <w:r w:rsidRPr="00A700C5">
        <w:rPr>
          <w:rFonts w:ascii="Times New Roman" w:hAnsi="Times New Roman" w:cs="Times New Roman"/>
        </w:rPr>
        <w:t xml:space="preserve">Оценочная стоимость предмета залога (ипотеки) должна быть равна или превышать утвержденный лимит </w:t>
      </w:r>
      <w:r>
        <w:rPr>
          <w:rFonts w:ascii="Times New Roman" w:hAnsi="Times New Roman" w:cs="Times New Roman"/>
        </w:rPr>
        <w:t xml:space="preserve">и расходы по оплате вознаграждения Агента </w:t>
      </w:r>
      <w:r w:rsidRPr="00A700C5">
        <w:rPr>
          <w:rFonts w:ascii="Times New Roman" w:hAnsi="Times New Roman" w:cs="Times New Roman"/>
        </w:rPr>
        <w:t>(Приложение №1 к Договору).</w:t>
      </w:r>
    </w:p>
  </w:footnote>
  <w:footnote w:id="2">
    <w:p w14:paraId="5623D4ED" w14:textId="77777777" w:rsidR="00BB6AA9" w:rsidRPr="008E151D" w:rsidRDefault="00BB6AA9" w:rsidP="00C479D9">
      <w:pPr>
        <w:pStyle w:val="ad"/>
        <w:jc w:val="both"/>
        <w:rPr>
          <w:rFonts w:ascii="Times New Roman" w:hAnsi="Times New Roman"/>
          <w:i/>
          <w:sz w:val="16"/>
          <w:szCs w:val="16"/>
        </w:rPr>
      </w:pPr>
      <w:r w:rsidRPr="008E151D">
        <w:rPr>
          <w:rStyle w:val="af"/>
          <w:sz w:val="16"/>
          <w:szCs w:val="16"/>
        </w:rPr>
        <w:footnoteRef/>
      </w:r>
      <w:r w:rsidRPr="008E151D">
        <w:rPr>
          <w:rFonts w:ascii="Times New Roman" w:hAnsi="Times New Roman"/>
          <w:i/>
          <w:sz w:val="16"/>
          <w:szCs w:val="16"/>
        </w:rPr>
        <w:t>Суд общей юрисдикции указывается в случае если</w:t>
      </w:r>
      <w:r>
        <w:rPr>
          <w:rFonts w:ascii="Times New Roman" w:hAnsi="Times New Roman"/>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9"/>
  </w:num>
  <w:num w:numId="4">
    <w:abstractNumId w:val="22"/>
  </w:num>
  <w:num w:numId="5">
    <w:abstractNumId w:val="20"/>
  </w:num>
  <w:num w:numId="6">
    <w:abstractNumId w:val="3"/>
  </w:num>
  <w:num w:numId="7">
    <w:abstractNumId w:val="17"/>
  </w:num>
  <w:num w:numId="8">
    <w:abstractNumId w:val="18"/>
  </w:num>
  <w:num w:numId="9">
    <w:abstractNumId w:val="28"/>
  </w:num>
  <w:num w:numId="10">
    <w:abstractNumId w:val="5"/>
  </w:num>
  <w:num w:numId="11">
    <w:abstractNumId w:val="24"/>
  </w:num>
  <w:num w:numId="12">
    <w:abstractNumId w:val="36"/>
  </w:num>
  <w:num w:numId="13">
    <w:abstractNumId w:val="4"/>
  </w:num>
  <w:num w:numId="14">
    <w:abstractNumId w:val="1"/>
  </w:num>
  <w:num w:numId="15">
    <w:abstractNumId w:val="12"/>
  </w:num>
  <w:num w:numId="16">
    <w:abstractNumId w:val="15"/>
  </w:num>
  <w:num w:numId="17">
    <w:abstractNumId w:val="0"/>
  </w:num>
  <w:num w:numId="18">
    <w:abstractNumId w:val="14"/>
  </w:num>
  <w:num w:numId="19">
    <w:abstractNumId w:val="8"/>
  </w:num>
  <w:num w:numId="20">
    <w:abstractNumId w:val="19"/>
  </w:num>
  <w:num w:numId="21">
    <w:abstractNumId w:val="23"/>
  </w:num>
  <w:num w:numId="22">
    <w:abstractNumId w:val="25"/>
  </w:num>
  <w:num w:numId="23">
    <w:abstractNumId w:val="27"/>
  </w:num>
  <w:num w:numId="24">
    <w:abstractNumId w:val="34"/>
  </w:num>
  <w:num w:numId="25">
    <w:abstractNumId w:val="9"/>
  </w:num>
  <w:num w:numId="26">
    <w:abstractNumId w:val="6"/>
  </w:num>
  <w:num w:numId="27">
    <w:abstractNumId w:val="32"/>
  </w:num>
  <w:num w:numId="28">
    <w:abstractNumId w:val="26"/>
  </w:num>
  <w:num w:numId="29">
    <w:abstractNumId w:val="37"/>
  </w:num>
  <w:num w:numId="30">
    <w:abstractNumId w:val="16"/>
  </w:num>
  <w:num w:numId="31">
    <w:abstractNumId w:val="11"/>
  </w:num>
  <w:num w:numId="32">
    <w:abstractNumId w:val="30"/>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1"/>
  </w:num>
  <w:num w:numId="37">
    <w:abstractNumId w:val="10"/>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6EA4"/>
    <w:rsid w:val="00031B41"/>
    <w:rsid w:val="00050732"/>
    <w:rsid w:val="000F69FD"/>
    <w:rsid w:val="00156DC5"/>
    <w:rsid w:val="001B6863"/>
    <w:rsid w:val="001F04E1"/>
    <w:rsid w:val="002B6B6C"/>
    <w:rsid w:val="002C723F"/>
    <w:rsid w:val="002E70BE"/>
    <w:rsid w:val="003200EB"/>
    <w:rsid w:val="0033451A"/>
    <w:rsid w:val="0039513F"/>
    <w:rsid w:val="00440DB5"/>
    <w:rsid w:val="00451619"/>
    <w:rsid w:val="004B5F05"/>
    <w:rsid w:val="004C7C61"/>
    <w:rsid w:val="00566D43"/>
    <w:rsid w:val="005C0495"/>
    <w:rsid w:val="005D196B"/>
    <w:rsid w:val="00664EF6"/>
    <w:rsid w:val="006D7142"/>
    <w:rsid w:val="006F78B5"/>
    <w:rsid w:val="007707E3"/>
    <w:rsid w:val="007831CB"/>
    <w:rsid w:val="007C1C58"/>
    <w:rsid w:val="00833033"/>
    <w:rsid w:val="00853562"/>
    <w:rsid w:val="00861C69"/>
    <w:rsid w:val="00875CAB"/>
    <w:rsid w:val="0088671A"/>
    <w:rsid w:val="008B77D6"/>
    <w:rsid w:val="008D3D7F"/>
    <w:rsid w:val="008E3E13"/>
    <w:rsid w:val="00950445"/>
    <w:rsid w:val="009A3D40"/>
    <w:rsid w:val="009B3AE2"/>
    <w:rsid w:val="009E4890"/>
    <w:rsid w:val="009F01F2"/>
    <w:rsid w:val="00A52039"/>
    <w:rsid w:val="00AC2192"/>
    <w:rsid w:val="00AD2A0E"/>
    <w:rsid w:val="00AE575A"/>
    <w:rsid w:val="00AE5D72"/>
    <w:rsid w:val="00AF0FB9"/>
    <w:rsid w:val="00AF4DFD"/>
    <w:rsid w:val="00B31E1F"/>
    <w:rsid w:val="00B62DBE"/>
    <w:rsid w:val="00BB6AA9"/>
    <w:rsid w:val="00C479D9"/>
    <w:rsid w:val="00C505A2"/>
    <w:rsid w:val="00CB3D5B"/>
    <w:rsid w:val="00D415B2"/>
    <w:rsid w:val="00D424A5"/>
    <w:rsid w:val="00D469ED"/>
    <w:rsid w:val="00D6605F"/>
    <w:rsid w:val="00D75FBB"/>
    <w:rsid w:val="00D9665C"/>
    <w:rsid w:val="00DA5548"/>
    <w:rsid w:val="00DA6B8F"/>
    <w:rsid w:val="00DA7AB7"/>
    <w:rsid w:val="00E43C3F"/>
    <w:rsid w:val="00ED3F49"/>
    <w:rsid w:val="00F459A8"/>
    <w:rsid w:val="00F51109"/>
    <w:rsid w:val="00F54B9F"/>
    <w:rsid w:val="00F647F0"/>
    <w:rsid w:val="00F828F0"/>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f27.ru" TargetMode="External"/><Relationship Id="rId13" Type="http://schemas.openxmlformats.org/officeDocument/2006/relationships/hyperlink" Target="https://www.farp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i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arovsk.dr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R&amp;n=286959&amp;date=14.04.2020&amp;dst=100239&amp;fld=134" TargetMode="External"/><Relationship Id="rId4" Type="http://schemas.openxmlformats.org/officeDocument/2006/relationships/settings" Target="settings.xml"/><Relationship Id="rId9" Type="http://schemas.openxmlformats.org/officeDocument/2006/relationships/hyperlink" Target="consultantplus://offline/ref=BDD656285314B154753EC98B53A6DD319A823D718795ED6B6BAC4AD185z67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4B3D-C1E0-4DF8-9C88-C823AAA5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7147</Words>
  <Characters>40742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5</cp:revision>
  <cp:lastPrinted>2021-07-08T07:55:00Z</cp:lastPrinted>
  <dcterms:created xsi:type="dcterms:W3CDTF">2021-07-09T01:26:00Z</dcterms:created>
  <dcterms:modified xsi:type="dcterms:W3CDTF">2021-08-06T07:50:00Z</dcterms:modified>
</cp:coreProperties>
</file>